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A96E74">
        <w:tc>
          <w:tcPr>
            <w:tcW w:w="1101" w:type="dxa"/>
            <w:tcBorders>
              <w:bottom w:val="single" w:sz="4" w:space="0" w:color="000000"/>
            </w:tcBorders>
          </w:tcPr>
          <w:p w:rsidR="00A96E74" w:rsidRDefault="001E74CF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A96E74" w:rsidRDefault="001E74CF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A96E74" w:rsidRDefault="00A96E7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A96E74">
      <w:pPr>
        <w:ind w:left="706"/>
        <w:jc w:val="center"/>
        <w:rPr>
          <w:b/>
          <w:bCs/>
          <w:sz w:val="28"/>
          <w:szCs w:val="28"/>
        </w:rPr>
      </w:pPr>
    </w:p>
    <w:p w:rsidR="00A96E74" w:rsidRDefault="001E74CF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 ДИСЦИПЛИНЫ</w:t>
      </w:r>
    </w:p>
    <w:p w:rsidR="00A96E74" w:rsidRDefault="001E74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УДД 02 (</w:t>
      </w:r>
      <w:proofErr w:type="gramStart"/>
      <w:r>
        <w:rPr>
          <w:b/>
          <w:sz w:val="28"/>
          <w:szCs w:val="28"/>
        </w:rPr>
        <w:t>ЭК</w:t>
      </w:r>
      <w:proofErr w:type="gramEnd"/>
      <w:r>
        <w:rPr>
          <w:b/>
          <w:sz w:val="28"/>
          <w:szCs w:val="28"/>
        </w:rPr>
        <w:t xml:space="preserve">) Основы черчения </w:t>
      </w:r>
    </w:p>
    <w:p w:rsidR="00A96E74" w:rsidRDefault="001E74CF">
      <w:pPr>
        <w:spacing w:line="240" w:lineRule="exact"/>
        <w:ind w:left="142"/>
        <w:jc w:val="center"/>
        <w:rPr>
          <w:sz w:val="28"/>
          <w:szCs w:val="28"/>
        </w:rPr>
      </w:pPr>
      <w:r>
        <w:rPr>
          <w:color w:val="000000"/>
        </w:rPr>
        <w:t>15.02.16 Технология машиностроения</w:t>
      </w: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A96E74">
      <w:pPr>
        <w:spacing w:line="240" w:lineRule="exact"/>
        <w:ind w:left="2772"/>
        <w:jc w:val="both"/>
        <w:rPr>
          <w:sz w:val="28"/>
          <w:szCs w:val="28"/>
        </w:rPr>
      </w:pPr>
    </w:p>
    <w:p w:rsidR="00A96E74" w:rsidRDefault="00234F4B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A96E74" w:rsidRDefault="001E74CF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:rsidR="00A96E74" w:rsidRDefault="001E74CF">
      <w:pPr>
        <w:pStyle w:val="13"/>
        <w:rPr>
          <w:rFonts w:asciiTheme="minorHAnsi" w:eastAsiaTheme="minorEastAsia" w:hAnsiTheme="minorHAnsi" w:cstheme="minorBidi"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anchor="_Toc156825287" w:tooltip="#_Toc156825287" w:history="1">
        <w:r>
          <w:rPr>
            <w:rStyle w:val="afc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end"/>
        </w:r>
      </w:hyperlink>
    </w:p>
    <w:p w:rsidR="00A96E74" w:rsidRDefault="001E74CF">
      <w:pPr>
        <w:pStyle w:val="13"/>
        <w:rPr>
          <w:rFonts w:asciiTheme="minorHAnsi" w:eastAsiaTheme="minorEastAsia" w:hAnsiTheme="minorHAnsi" w:cstheme="minorBidi"/>
          <w:lang w:eastAsia="ru-RU"/>
        </w:rPr>
      </w:pPr>
      <w:hyperlink w:anchor="_Toc156825288" w:tooltip="#_Toc156825288" w:history="1">
        <w:r>
          <w:rPr>
            <w:rStyle w:val="afc"/>
          </w:rPr>
          <w:t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end"/>
        </w:r>
      </w:hyperlink>
    </w:p>
    <w:p w:rsidR="00A96E74" w:rsidRDefault="001E74C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89" w:tooltip="#_Toc156825289" w:history="1">
        <w:r>
          <w:rPr>
            <w:rStyle w:val="afc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_Toc156825289 \h </w:instrText>
        </w:r>
        <w:r>
          <w:fldChar w:fldCharType="end"/>
        </w:r>
      </w:hyperlink>
    </w:p>
    <w:p w:rsidR="00A96E74" w:rsidRDefault="001E74C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0" w:tooltip="#_Toc156825290" w:history="1">
        <w:r>
          <w:rPr>
            <w:rStyle w:val="afc"/>
          </w:rPr>
          <w:t>1.2. Планируемые результаты освоения дисци</w:t>
        </w:r>
        <w:r>
          <w:rPr>
            <w:rStyle w:val="afc"/>
          </w:rPr>
          <w:t>плины</w:t>
        </w:r>
        <w:r>
          <w:tab/>
        </w:r>
        <w:r>
          <w:fldChar w:fldCharType="begin"/>
        </w:r>
        <w:r>
          <w:instrText xml:space="preserve"> PAGEREF _Toc156825290 \h </w:instrText>
        </w:r>
        <w:r>
          <w:fldChar w:fldCharType="end"/>
        </w:r>
      </w:hyperlink>
    </w:p>
    <w:p w:rsidR="00A96E74" w:rsidRDefault="001E74CF">
      <w:pPr>
        <w:pStyle w:val="13"/>
        <w:rPr>
          <w:rFonts w:asciiTheme="minorHAnsi" w:eastAsiaTheme="minorEastAsia" w:hAnsiTheme="minorHAnsi" w:cstheme="minorBidi"/>
          <w:lang w:eastAsia="ru-RU"/>
        </w:rPr>
      </w:pPr>
      <w:hyperlink w:anchor="_Toc156825291" w:tooltip="#_Toc156825291" w:history="1">
        <w:r>
          <w:rPr>
            <w:rStyle w:val="afc"/>
          </w:rPr>
          <w:t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end"/>
        </w:r>
      </w:hyperlink>
    </w:p>
    <w:p w:rsidR="00A96E74" w:rsidRDefault="001E74C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2" w:tooltip="#_Toc156825292" w:history="1">
        <w:r>
          <w:rPr>
            <w:rStyle w:val="afc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_Toc156825292 \h </w:instrText>
        </w:r>
        <w:r>
          <w:fldChar w:fldCharType="end"/>
        </w:r>
      </w:hyperlink>
    </w:p>
    <w:p w:rsidR="00A96E74" w:rsidRDefault="001E74C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3" w:tooltip="#_Toc156825293" w:history="1">
        <w:r>
          <w:rPr>
            <w:rStyle w:val="afc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_Toc156825293 \h </w:instrText>
        </w:r>
        <w:r>
          <w:fldChar w:fldCharType="end"/>
        </w:r>
      </w:hyperlink>
    </w:p>
    <w:p w:rsidR="00A96E74" w:rsidRDefault="001E74C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5" w:tooltip="#_Toc156825295" w:history="1">
        <w:r>
          <w:rPr>
            <w:rStyle w:val="afc"/>
          </w:rPr>
          <w:t>2.3. Курсовой проект (работа)</w:t>
        </w:r>
        <w:r>
          <w:tab/>
        </w:r>
        <w:r>
          <w:fldChar w:fldCharType="begin"/>
        </w:r>
        <w:r>
          <w:instrText xml:space="preserve"> PAGEREF _Toc156825295 \h </w:instrText>
        </w:r>
        <w:r>
          <w:fldChar w:fldCharType="end"/>
        </w:r>
      </w:hyperlink>
    </w:p>
    <w:p w:rsidR="00A96E74" w:rsidRDefault="001E74CF">
      <w:pPr>
        <w:pStyle w:val="13"/>
        <w:rPr>
          <w:rFonts w:asciiTheme="minorHAnsi" w:eastAsiaTheme="minorEastAsia" w:hAnsiTheme="minorHAnsi" w:cstheme="minorBidi"/>
          <w:lang w:eastAsia="ru-RU"/>
        </w:rPr>
      </w:pPr>
      <w:hyperlink w:anchor="_Toc156825296" w:tooltip="#_Toc156825296" w:history="1">
        <w:r>
          <w:rPr>
            <w:rStyle w:val="afc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end"/>
        </w:r>
      </w:hyperlink>
    </w:p>
    <w:p w:rsidR="00A96E74" w:rsidRDefault="001E74C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7" w:tooltip="#_Toc156825297" w:history="1">
        <w:r>
          <w:rPr>
            <w:rStyle w:val="afc"/>
          </w:rPr>
          <w:t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_Toc156825297 \h </w:instrText>
        </w:r>
        <w:r>
          <w:fldChar w:fldCharType="end"/>
        </w:r>
      </w:hyperlink>
    </w:p>
    <w:p w:rsidR="00A96E74" w:rsidRDefault="001E74C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56825298" w:tooltip="#_Toc156825298" w:history="1">
        <w:r>
          <w:rPr>
            <w:rStyle w:val="afc"/>
          </w:rPr>
          <w:t>3.2. Учебно-методи</w:t>
        </w:r>
        <w:r>
          <w:rPr>
            <w:rStyle w:val="afc"/>
          </w:rPr>
          <w:t>ческое обеспечение</w:t>
        </w:r>
        <w:r>
          <w:tab/>
        </w:r>
        <w:r>
          <w:fldChar w:fldCharType="begin"/>
        </w:r>
        <w:r>
          <w:instrText xml:space="preserve"> PAGEREF _Toc156825298 \h </w:instrText>
        </w:r>
        <w:r>
          <w:fldChar w:fldCharType="end"/>
        </w:r>
      </w:hyperlink>
    </w:p>
    <w:p w:rsidR="00A96E74" w:rsidRDefault="001E74CF">
      <w:pPr>
        <w:pStyle w:val="13"/>
        <w:rPr>
          <w:rFonts w:asciiTheme="minorHAnsi" w:eastAsiaTheme="minorEastAsia" w:hAnsiTheme="minorHAnsi" w:cstheme="minorBidi"/>
          <w:lang w:eastAsia="ru-RU"/>
        </w:rPr>
      </w:pPr>
      <w:hyperlink w:anchor="_Toc156825299" w:tooltip="#_Toc156825299" w:history="1">
        <w:r>
          <w:rPr>
            <w:rStyle w:val="afc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end"/>
        </w:r>
      </w:hyperlink>
    </w:p>
    <w:p w:rsidR="00A96E74" w:rsidRDefault="001E74C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fldChar w:fldCharType="end"/>
      </w:r>
    </w:p>
    <w:p w:rsidR="00A96E74" w:rsidRDefault="00A96E7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A96E74" w:rsidRDefault="00A96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A96E74" w:rsidRDefault="001E74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A96E74" w:rsidRDefault="001E74CF">
      <w:pPr>
        <w:pStyle w:val="docdata"/>
        <w:spacing w:before="136" w:beforeAutospacing="0" w:after="0" w:afterAutospacing="0"/>
        <w:ind w:right="147"/>
        <w:jc w:val="both"/>
      </w:pPr>
      <w:r>
        <w:rPr>
          <w:color w:val="000000"/>
          <w:sz w:val="28"/>
          <w:szCs w:val="28"/>
        </w:rPr>
        <w:t xml:space="preserve">      </w:t>
      </w:r>
      <w:proofErr w:type="gramStart"/>
      <w:r>
        <w:rPr>
          <w:color w:val="000000"/>
          <w:sz w:val="28"/>
          <w:szCs w:val="28"/>
        </w:rPr>
        <w:t xml:space="preserve">Рабочая программа  дисциплины УДД 02 (ЭК) Основы черчения, </w:t>
      </w:r>
      <w:r>
        <w:rPr>
          <w:sz w:val="28"/>
          <w:szCs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</w:t>
      </w:r>
      <w:r>
        <w:rPr>
          <w:sz w:val="28"/>
          <w:szCs w:val="28"/>
        </w:rPr>
        <w:t>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sz w:val="28"/>
          <w:szCs w:val="28"/>
        </w:rPr>
        <w:t>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>утвержденного Приказом Министерства Просвещения России от</w:t>
      </w:r>
      <w:r>
        <w:rPr>
          <w:bCs/>
          <w:sz w:val="28"/>
          <w:szCs w:val="28"/>
        </w:rPr>
        <w:t xml:space="preserve"> 14 июня 2022 г. N 444 с изменениями и дополнениями от 03 июля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2024г) с учетом  рабочей программы воспитания по специальности 15.02.16 Технология машиностроения. </w:t>
      </w:r>
      <w:proofErr w:type="gramEnd"/>
    </w:p>
    <w:p w:rsidR="00A96E74" w:rsidRDefault="00A96E74">
      <w:pPr>
        <w:spacing w:line="276" w:lineRule="auto"/>
        <w:ind w:firstLine="567"/>
        <w:jc w:val="both"/>
      </w:pPr>
    </w:p>
    <w:p w:rsidR="00A96E74" w:rsidRDefault="00A96E74">
      <w:pPr>
        <w:spacing w:line="276" w:lineRule="auto"/>
        <w:ind w:firstLine="567"/>
        <w:jc w:val="both"/>
        <w:rPr>
          <w:sz w:val="28"/>
          <w:szCs w:val="28"/>
        </w:rPr>
      </w:pPr>
    </w:p>
    <w:p w:rsidR="00A96E74" w:rsidRDefault="001E74CF">
      <w:pPr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A96E74" w:rsidRDefault="00A96E74">
      <w:pPr>
        <w:ind w:firstLine="567"/>
        <w:jc w:val="both"/>
        <w:rPr>
          <w:b/>
          <w:sz w:val="28"/>
          <w:szCs w:val="28"/>
        </w:rPr>
      </w:pPr>
    </w:p>
    <w:p w:rsidR="00A96E74" w:rsidRDefault="001E74CF">
      <w:pPr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Основы </w:t>
      </w:r>
      <w:r>
        <w:rPr>
          <w:sz w:val="28"/>
          <w:szCs w:val="28"/>
        </w:rPr>
        <w:t>черчения» является дополнительным элективным курсом в рамках  ФГОС СОО.</w:t>
      </w:r>
    </w:p>
    <w:p w:rsidR="00A96E74" w:rsidRDefault="001E74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</w:t>
      </w:r>
      <w:r>
        <w:rPr>
          <w:sz w:val="28"/>
          <w:szCs w:val="28"/>
        </w:rPr>
        <w:t xml:space="preserve"> «Основы черчения» изучается в дополнительном (элективном) курсе по выбору учебного плана ОПОП СПО по специальности </w:t>
      </w:r>
      <w:r>
        <w:rPr>
          <w:bCs/>
          <w:sz w:val="28"/>
          <w:szCs w:val="28"/>
        </w:rPr>
        <w:t xml:space="preserve">15.02.16 Технология машиностроения. </w:t>
      </w:r>
      <w:r>
        <w:rPr>
          <w:sz w:val="28"/>
          <w:szCs w:val="28"/>
        </w:rPr>
        <w:t xml:space="preserve"> </w:t>
      </w:r>
    </w:p>
    <w:p w:rsidR="00A96E74" w:rsidRDefault="00A96E74">
      <w:pPr>
        <w:ind w:firstLine="567"/>
        <w:jc w:val="both"/>
      </w:pPr>
    </w:p>
    <w:p w:rsidR="00A96E74" w:rsidRDefault="001E74C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A96E74" w:rsidRDefault="001E74CF">
      <w:pPr>
        <w:shd w:val="clear" w:color="auto" w:fill="FFFFFF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Целью реализации программы по </w:t>
      </w:r>
      <w:proofErr w:type="gramStart"/>
      <w:r>
        <w:rPr>
          <w:rFonts w:eastAsia="Calibri"/>
          <w:sz w:val="28"/>
          <w:szCs w:val="28"/>
          <w:shd w:val="clear" w:color="auto" w:fill="FFFFFF"/>
          <w:lang w:eastAsia="en-US"/>
        </w:rPr>
        <w:t>учебному</w:t>
      </w:r>
      <w:proofErr w:type="gramEnd"/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дисциплине «</w:t>
      </w:r>
      <w:r>
        <w:rPr>
          <w:b/>
          <w:sz w:val="28"/>
          <w:szCs w:val="28"/>
        </w:rPr>
        <w:t>Основы черчения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» является усвоение содержания и достижение обучающимися результатов в соответствии с требованиями ФГОС по специальности </w:t>
      </w:r>
    </w:p>
    <w:p w:rsidR="00A96E74" w:rsidRDefault="001E74CF">
      <w:pPr>
        <w:shd w:val="clear" w:color="auto" w:fill="FFFFFF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Задачами учебного предмета являются:</w:t>
      </w:r>
    </w:p>
    <w:p w:rsidR="00A96E74" w:rsidRDefault="001E74CF">
      <w:pPr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развитие творческих способносте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й, обучающихся;</w:t>
      </w:r>
    </w:p>
    <w:p w:rsidR="00A96E74" w:rsidRDefault="001E74CF">
      <w:pPr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развитие образно-пространственного мышления;</w:t>
      </w:r>
    </w:p>
    <w:p w:rsidR="00A96E74" w:rsidRDefault="001E74CF">
      <w:pPr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правилах считывания;</w:t>
      </w:r>
    </w:p>
    <w:p w:rsidR="00A96E74" w:rsidRDefault="001E74CF">
      <w:pPr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развитие всех видов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мышления, соприкасающихся с графической деятельностью школьников, в том числе развитие образно-пространственного мышления;</w:t>
      </w:r>
    </w:p>
    <w:p w:rsidR="00A96E74" w:rsidRDefault="001E74CF">
      <w:pPr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формирование </w:t>
      </w:r>
      <w:proofErr w:type="gramStart"/>
      <w:r>
        <w:rPr>
          <w:rFonts w:eastAsia="Calibri"/>
          <w:sz w:val="28"/>
          <w:szCs w:val="28"/>
          <w:shd w:val="clear" w:color="auto" w:fill="FFFFFF"/>
          <w:lang w:eastAsia="en-US"/>
        </w:rPr>
        <w:t>у</w:t>
      </w:r>
      <w:proofErr w:type="gramEnd"/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shd w:val="clear" w:color="auto" w:fill="FFFFFF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знания о графических средствах информации и основных способах проецирования; </w:t>
      </w:r>
    </w:p>
    <w:p w:rsidR="00A96E74" w:rsidRDefault="001E74CF">
      <w:pPr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формирование умения применя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ть графические знания в новых ситуациях; </w:t>
      </w:r>
    </w:p>
    <w:p w:rsidR="00A96E74" w:rsidRDefault="001E74CF">
      <w:pPr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развитие конструкторских и технических способностей учащихся; </w:t>
      </w:r>
    </w:p>
    <w:p w:rsidR="00A96E74" w:rsidRDefault="001E74CF">
      <w:pPr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обучение самостоятельному пользованию учебными материалами; </w:t>
      </w:r>
    </w:p>
    <w:p w:rsidR="00A96E74" w:rsidRDefault="001E74CF">
      <w:pPr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воспитание трудолюбия, бережливости, аккуратности, целеустремленности, ответственности за 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результаты своей деятельности;</w:t>
      </w:r>
    </w:p>
    <w:p w:rsidR="00A96E74" w:rsidRDefault="001E74CF">
      <w:pPr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формирование умений преобразовывать форму предметов, изменять их положение и ориентацию в пространстве; </w:t>
      </w:r>
    </w:p>
    <w:p w:rsidR="00A96E74" w:rsidRDefault="001E74CF">
      <w:pPr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формирование информационной и коммуникативной компетентностей, командной работы;</w:t>
      </w:r>
    </w:p>
    <w:p w:rsidR="00A96E74" w:rsidRDefault="001E74CF">
      <w:pPr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овладение опытом конструирования и прое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ктирования;</w:t>
      </w:r>
    </w:p>
    <w:p w:rsidR="00A96E74" w:rsidRDefault="001E74CF">
      <w:pPr>
        <w:numPr>
          <w:ilvl w:val="0"/>
          <w:numId w:val="6"/>
        </w:numPr>
        <w:ind w:left="0" w:firstLine="0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освоение правил и приемов выполнения и чтения чертежей различного назначения, установленными государственными стандартами ЕСКД;</w:t>
      </w:r>
    </w:p>
    <w:p w:rsidR="00A96E74" w:rsidRDefault="001E74CF">
      <w:pPr>
        <w:numPr>
          <w:ilvl w:val="0"/>
          <w:numId w:val="6"/>
        </w:numPr>
        <w:ind w:left="0" w:firstLine="0"/>
        <w:jc w:val="both"/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изучение роли чертежа в современном производстве, установление логической связи черчения с другими предметами;</w:t>
      </w:r>
    </w:p>
    <w:p w:rsidR="00A96E74" w:rsidRDefault="001E74CF">
      <w:pPr>
        <w:numPr>
          <w:ilvl w:val="0"/>
          <w:numId w:val="6"/>
        </w:numPr>
        <w:ind w:left="0" w:firstLine="0"/>
        <w:jc w:val="both"/>
        <w:rPr>
          <w:rFonts w:eastAsia="Calibri"/>
          <w:sz w:val="28"/>
          <w:szCs w:val="28"/>
          <w:shd w:val="clear" w:color="auto" w:fill="FFFFFF"/>
          <w:lang w:eastAsia="en-US"/>
        </w:rPr>
        <w:sectPr w:rsidR="00A96E74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rFonts w:eastAsia="Calibri"/>
          <w:sz w:val="28"/>
          <w:szCs w:val="28"/>
          <w:shd w:val="clear" w:color="auto" w:fill="FFFFFF"/>
          <w:lang w:eastAsia="en-US"/>
        </w:rPr>
        <w:t>овладение элементами прикладной графики.</w:t>
      </w:r>
    </w:p>
    <w:p w:rsidR="00A96E74" w:rsidRDefault="001E74CF">
      <w:pPr>
        <w:numPr>
          <w:ilvl w:val="2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«Основы черчения», предполагается достижение: </w:t>
      </w: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>- предрасположенность к форми</w:t>
      </w:r>
      <w:r>
        <w:rPr>
          <w:sz w:val="28"/>
          <w:szCs w:val="28"/>
        </w:rPr>
        <w:t xml:space="preserve">рованию профессиональных компетенций. </w:t>
      </w: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 (согласно рабочей программе воспитания) </w:t>
      </w:r>
    </w:p>
    <w:tbl>
      <w:tblPr>
        <w:tblW w:w="16088" w:type="dxa"/>
        <w:jc w:val="center"/>
        <w:tblLayout w:type="fixed"/>
        <w:tblLook w:val="04A0" w:firstRow="1" w:lastRow="0" w:firstColumn="1" w:lastColumn="0" w:noHBand="0" w:noVBand="1"/>
      </w:tblPr>
      <w:tblGrid>
        <w:gridCol w:w="3300"/>
        <w:gridCol w:w="3696"/>
        <w:gridCol w:w="3265"/>
        <w:gridCol w:w="3396"/>
        <w:gridCol w:w="2431"/>
      </w:tblGrid>
      <w:tr w:rsidR="00A96E74">
        <w:trPr>
          <w:trHeight w:val="798"/>
          <w:jc w:val="center"/>
        </w:trPr>
        <w:tc>
          <w:tcPr>
            <w:tcW w:w="3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результаты</w:t>
            </w:r>
          </w:p>
        </w:tc>
      </w:tr>
      <w:tr w:rsidR="00A96E74">
        <w:trPr>
          <w:trHeight w:val="157"/>
          <w:jc w:val="center"/>
        </w:trPr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(согласно рабочей программе воспитания)</w:t>
            </w:r>
          </w:p>
        </w:tc>
      </w:tr>
      <w:tr w:rsidR="00A96E74">
        <w:trPr>
          <w:trHeight w:val="398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420"/>
              </w:tabs>
              <w:ind w:left="1"/>
              <w:jc w:val="both"/>
              <w:rPr>
                <w:lang w:val="en-US"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A96E74" w:rsidRDefault="001E74CF">
            <w:pPr>
              <w:numPr>
                <w:ilvl w:val="0"/>
                <w:numId w:val="9"/>
              </w:numPr>
              <w:tabs>
                <w:tab w:val="left" w:pos="420"/>
              </w:tabs>
              <w:ind w:left="1" w:firstLine="0"/>
              <w:jc w:val="both"/>
            </w:pPr>
            <w:r>
              <w:t>готовность к труду, осознание ценности мастерства, трудолюбие;</w:t>
            </w:r>
          </w:p>
          <w:p w:rsidR="00A96E74" w:rsidRDefault="001E74CF">
            <w:pPr>
              <w:numPr>
                <w:ilvl w:val="0"/>
                <w:numId w:val="9"/>
              </w:numPr>
              <w:tabs>
                <w:tab w:val="left" w:pos="420"/>
              </w:tabs>
              <w:ind w:left="1" w:firstLine="0"/>
              <w:jc w:val="both"/>
            </w:pPr>
            <w: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A96E74" w:rsidRDefault="001E74CF">
            <w:pPr>
              <w:numPr>
                <w:ilvl w:val="0"/>
                <w:numId w:val="9"/>
              </w:numPr>
              <w:tabs>
                <w:tab w:val="left" w:pos="420"/>
              </w:tabs>
              <w:ind w:left="1" w:firstLine="0"/>
              <w:jc w:val="both"/>
            </w:pPr>
            <w:r>
              <w:t>интерес к различным сферам профессиональной деяте</w:t>
            </w:r>
            <w:r>
              <w:t xml:space="preserve">льности, умение совершать осознанный выбор будущей профессии и реализовывать собственные жизненные планы; мотивация к </w:t>
            </w:r>
            <w:r>
              <w:lastRenderedPageBreak/>
              <w:t>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</w:p>
          <w:p w:rsidR="00A96E74" w:rsidRDefault="00A96E74">
            <w:pPr>
              <w:tabs>
                <w:tab w:val="left" w:pos="420"/>
              </w:tabs>
              <w:ind w:left="1"/>
              <w:jc w:val="both"/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326"/>
              </w:tabs>
              <w:spacing w:line="276" w:lineRule="auto"/>
              <w:jc w:val="both"/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A96E74" w:rsidRDefault="001E74CF">
            <w:pPr>
              <w:tabs>
                <w:tab w:val="left" w:pos="393"/>
              </w:tabs>
              <w:spacing w:line="276" w:lineRule="auto"/>
              <w:ind w:left="9"/>
              <w:jc w:val="both"/>
            </w:pPr>
            <w:r>
              <w:rPr>
                <w:i/>
              </w:rPr>
              <w:t>Базовые логические действия: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71" w:hanging="36"/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71" w:hanging="36"/>
              <w:jc w:val="both"/>
            </w:pPr>
            <w:r>
              <w:t xml:space="preserve">устанавливать существенный признак или </w:t>
            </w:r>
            <w:r>
              <w:lastRenderedPageBreak/>
              <w:t>основания для сравнения, классификации и</w:t>
            </w:r>
            <w:r>
              <w:t xml:space="preserve"> обобщения;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71" w:hanging="36"/>
              <w:jc w:val="both"/>
            </w:pPr>
            <w:r>
              <w:t>развивать креативное мышление при решении жизненных проблем</w:t>
            </w:r>
          </w:p>
          <w:p w:rsidR="00A96E74" w:rsidRDefault="001E74CF">
            <w:pPr>
              <w:tabs>
                <w:tab w:val="left" w:pos="393"/>
              </w:tabs>
              <w:spacing w:line="276" w:lineRule="auto"/>
              <w:ind w:left="9"/>
              <w:jc w:val="both"/>
              <w:rPr>
                <w:lang w:val="en-US"/>
              </w:rPr>
            </w:pPr>
            <w:r>
              <w:rPr>
                <w:i/>
              </w:rPr>
              <w:t>Базовые исследовательские действия: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t>развивать навыки учебно-исследовательской и проектной деятельности, навыки разрешения проблем;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t>чных учебных ситуациях, в том числе при создании учебных и социальных проектов;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lastRenderedPageBreak/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t>ставить и формулировать собственные задачи в образовательной деятел</w:t>
            </w:r>
            <w:r>
              <w:t>ьности и жизненных ситуациях;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t xml:space="preserve"> решения;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lastRenderedPageBreak/>
              <w:t>давать оценку новым ситуациям, возникающим в процессе познания социальных объектов, в социальных отношен</w:t>
            </w:r>
            <w:r>
              <w:t>иях; оценивать приобретенный опыт;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t>уметь интегрировать знания из разных предметных областей;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A96E74" w:rsidRDefault="001E74CF">
            <w:pPr>
              <w:numPr>
                <w:ilvl w:val="0"/>
                <w:numId w:val="13"/>
              </w:numPr>
              <w:tabs>
                <w:tab w:val="left" w:pos="393"/>
              </w:tabs>
              <w:spacing w:line="276" w:lineRule="auto"/>
              <w:ind w:left="0" w:firstLine="9"/>
              <w:jc w:val="both"/>
            </w:pPr>
            <w:r>
              <w:t>ставить проблемы и задачи, допускающие альтернативные решения.</w:t>
            </w:r>
          </w:p>
          <w:p w:rsidR="00A96E74" w:rsidRDefault="00A96E74">
            <w:pPr>
              <w:spacing w:line="276" w:lineRule="auto"/>
              <w:jc w:val="both"/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spacing w:after="200" w:line="276" w:lineRule="auto"/>
              <w:jc w:val="both"/>
              <w:rPr>
                <w:rFonts w:ascii="SchoolBookSanPin" w:eastAsia="Calibri" w:hAnsi="SchoolBookSanPin" w:cs="SchoolBookSanPin"/>
              </w:rPr>
            </w:pPr>
          </w:p>
          <w:p w:rsidR="00A96E74" w:rsidRDefault="00A96E74">
            <w:pPr>
              <w:spacing w:after="200" w:line="276" w:lineRule="auto"/>
              <w:jc w:val="both"/>
              <w:rPr>
                <w:rFonts w:ascii="SchoolBookSanPin" w:eastAsia="Calibri" w:hAnsi="SchoolBookSanPin" w:cs="SchoolBookSanPin"/>
              </w:rPr>
            </w:pPr>
          </w:p>
          <w:p w:rsidR="00A96E74" w:rsidRDefault="00A96E74">
            <w:pPr>
              <w:spacing w:after="200" w:line="276" w:lineRule="auto"/>
              <w:jc w:val="both"/>
              <w:rPr>
                <w:rFonts w:ascii="SchoolBookSanPin" w:eastAsia="Calibri" w:hAnsi="SchoolBookSanPin" w:cs="SchoolBookSanPin"/>
              </w:rPr>
            </w:pPr>
          </w:p>
          <w:p w:rsidR="00A96E74" w:rsidRDefault="00A96E74">
            <w:pPr>
              <w:spacing w:after="200" w:line="276" w:lineRule="auto"/>
              <w:jc w:val="both"/>
              <w:rPr>
                <w:rFonts w:ascii="SchoolBookSanPin" w:eastAsia="Calibri" w:hAnsi="SchoolBookSanPin" w:cs="SchoolBookSanPin"/>
              </w:rPr>
            </w:pPr>
          </w:p>
          <w:p w:rsidR="00A96E74" w:rsidRDefault="00A96E74">
            <w:pPr>
              <w:spacing w:line="276" w:lineRule="auto"/>
              <w:rPr>
                <w:rFonts w:ascii="SchoolBookSanPin" w:eastAsia="Calibri" w:hAnsi="SchoolBookSanPin" w:cs="SchoolBookSanPi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96E74">
        <w:trPr>
          <w:trHeight w:val="375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готовность и способность к образованию и самообразованию на протяжении всей жизни.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numPr>
                <w:ilvl w:val="0"/>
                <w:numId w:val="11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" w:firstLine="0"/>
              <w:jc w:val="both"/>
            </w:pPr>
            <w:r>
              <w:t>владеть</w:t>
            </w:r>
            <w:r>
              <w:t xml:space="preserve">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96E74" w:rsidRDefault="001E74CF">
            <w:pPr>
              <w:numPr>
                <w:ilvl w:val="0"/>
                <w:numId w:val="11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" w:firstLine="0"/>
              <w:jc w:val="both"/>
            </w:pPr>
            <w:r>
              <w:t>использовать средства информационных и коммуникационных технологий в решен</w:t>
            </w:r>
            <w:r>
              <w:t xml:space="preserve">ии </w:t>
            </w:r>
            <w:r>
              <w:lastRenderedPageBreak/>
              <w:t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96E74" w:rsidRDefault="001E74CF">
            <w:pPr>
              <w:numPr>
                <w:ilvl w:val="0"/>
                <w:numId w:val="11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" w:firstLine="0"/>
              <w:jc w:val="both"/>
            </w:pPr>
            <w:r>
              <w:t xml:space="preserve">владеть навыками распознавания и защиты информации, </w:t>
            </w:r>
            <w:r>
              <w:t>информационной безопасности личности.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spacing w:line="276" w:lineRule="auto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96E74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numPr>
                <w:ilvl w:val="0"/>
                <w:numId w:val="15"/>
              </w:numPr>
              <w:tabs>
                <w:tab w:val="left" w:pos="568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firstLine="0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A96E74" w:rsidRDefault="001E74CF">
            <w:pPr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</w:pPr>
            <w:r>
              <w:t>самостоятельно осуществлять познавательную деятельность</w:t>
            </w:r>
            <w:r>
              <w:t>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</w:pPr>
            <w:r>
              <w:t xml:space="preserve">самостоятельно составлять план решения проблемы с учетом имеющихся ресурсов, </w:t>
            </w:r>
            <w:r>
              <w:lastRenderedPageBreak/>
              <w:t>собственных возможностей и предпочтений;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</w:pPr>
            <w:r>
              <w:t>давать оценку новы</w:t>
            </w:r>
            <w:r>
              <w:t>м ситуациям, возникающим в познавательной и практической деятельности, в межличностных отношениях;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</w:pPr>
            <w:r>
              <w:t>делать осознанный выбор стратегий поведения, решений при наличии альтернатив, аргументироват</w:t>
            </w:r>
            <w:r>
              <w:t>ь сделанный выбор, брать ответственность за принятое решение;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  <w:rPr>
                <w:lang w:val="en-US"/>
              </w:rPr>
            </w:pPr>
            <w:r>
              <w:t>оценивать приобретенный опыт;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A96E74" w:rsidRDefault="001E74CF">
            <w:pPr>
              <w:ind w:left="52"/>
              <w:jc w:val="both"/>
              <w:rPr>
                <w:lang w:val="en-US"/>
              </w:rPr>
            </w:pPr>
            <w:r>
              <w:rPr>
                <w:i/>
              </w:rPr>
              <w:t>Самоконтроль: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</w:pPr>
            <w:r>
              <w:t>дава</w:t>
            </w:r>
            <w:r>
              <w:t xml:space="preserve">ть оценку новым ситуациям, вносить коррективы в деятельность, оценивать соответствие </w:t>
            </w:r>
            <w:r>
              <w:lastRenderedPageBreak/>
              <w:t>результатов целям.</w:t>
            </w:r>
          </w:p>
          <w:p w:rsidR="00A96E74" w:rsidRDefault="001E74CF">
            <w:pPr>
              <w:ind w:left="52"/>
              <w:jc w:val="both"/>
              <w:rPr>
                <w:lang w:val="en-US"/>
              </w:rPr>
            </w:pPr>
            <w:r>
              <w:rPr>
                <w:i/>
              </w:rPr>
              <w:t>Принятие себя и других: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</w:pPr>
            <w:r>
              <w:t>принимать себя, понимая свои недостатки и достоинства;</w:t>
            </w:r>
          </w:p>
          <w:p w:rsidR="00A96E74" w:rsidRDefault="001E74CF">
            <w:pPr>
              <w:numPr>
                <w:ilvl w:val="0"/>
                <w:numId w:val="4"/>
              </w:numPr>
              <w:tabs>
                <w:tab w:val="left" w:pos="376"/>
              </w:tabs>
              <w:ind w:left="52" w:hanging="17"/>
              <w:jc w:val="both"/>
            </w:pPr>
            <w:r>
              <w:t>принимать мотивы и аргументы других при анализе результатов деятельности.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spacing w:line="276" w:lineRule="auto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96E74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A96E74" w:rsidRDefault="00A96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numPr>
                <w:ilvl w:val="0"/>
                <w:numId w:val="5"/>
              </w:numPr>
              <w:tabs>
                <w:tab w:val="left" w:pos="426"/>
              </w:tabs>
              <w:ind w:left="1" w:firstLine="0"/>
              <w:jc w:val="both"/>
            </w:pPr>
            <w: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A96E74" w:rsidRDefault="001E74CF">
            <w:pPr>
              <w:numPr>
                <w:ilvl w:val="0"/>
                <w:numId w:val="5"/>
              </w:numPr>
              <w:tabs>
                <w:tab w:val="left" w:pos="387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firstLine="0"/>
              <w:jc w:val="both"/>
            </w:pPr>
            <w: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spacing w:line="276" w:lineRule="auto"/>
              <w:jc w:val="both"/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A96E74" w:rsidRDefault="001E74CF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A96E74" w:rsidRDefault="001E74CF">
            <w:pPr>
              <w:numPr>
                <w:ilvl w:val="0"/>
                <w:numId w:val="8"/>
              </w:numPr>
              <w:tabs>
                <w:tab w:val="left" w:pos="409"/>
              </w:tabs>
              <w:spacing w:line="276" w:lineRule="auto"/>
              <w:ind w:left="62" w:hanging="27"/>
              <w:jc w:val="both"/>
            </w:pPr>
            <w:r>
              <w:t>осуществлять коммуникации во всех сферах жизни;</w:t>
            </w:r>
          </w:p>
          <w:p w:rsidR="00A96E74" w:rsidRDefault="001E74CF">
            <w:pPr>
              <w:numPr>
                <w:ilvl w:val="0"/>
                <w:numId w:val="8"/>
              </w:numPr>
              <w:tabs>
                <w:tab w:val="left" w:pos="409"/>
              </w:tabs>
              <w:spacing w:line="276" w:lineRule="auto"/>
              <w:ind w:left="62" w:hanging="27"/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96E74" w:rsidRDefault="001E74CF">
            <w:pPr>
              <w:numPr>
                <w:ilvl w:val="0"/>
                <w:numId w:val="8"/>
              </w:numPr>
              <w:tabs>
                <w:tab w:val="left" w:pos="409"/>
              </w:tabs>
              <w:spacing w:line="276" w:lineRule="auto"/>
              <w:ind w:left="62" w:hanging="27"/>
              <w:jc w:val="both"/>
            </w:pPr>
            <w:r>
              <w:t>развернуто и логично излагать свою точку зрения с использованием языковых средств.</w:t>
            </w:r>
          </w:p>
          <w:p w:rsidR="00A96E74" w:rsidRDefault="001E74CF">
            <w:pPr>
              <w:tabs>
                <w:tab w:val="left" w:pos="409"/>
              </w:tabs>
              <w:spacing w:line="276" w:lineRule="auto"/>
              <w:ind w:left="62"/>
              <w:jc w:val="both"/>
              <w:rPr>
                <w:lang w:val="en-US"/>
              </w:rPr>
            </w:pPr>
            <w:r>
              <w:rPr>
                <w:i/>
              </w:rPr>
              <w:t>Совместная деятельность:</w:t>
            </w:r>
          </w:p>
          <w:p w:rsidR="00A96E74" w:rsidRDefault="001E74CF">
            <w:pPr>
              <w:numPr>
                <w:ilvl w:val="0"/>
                <w:numId w:val="8"/>
              </w:numPr>
              <w:tabs>
                <w:tab w:val="left" w:pos="409"/>
              </w:tabs>
              <w:spacing w:line="276" w:lineRule="auto"/>
              <w:ind w:left="62" w:hanging="27"/>
              <w:jc w:val="both"/>
            </w:pPr>
            <w:r>
              <w:t xml:space="preserve">понимать и использовать </w:t>
            </w:r>
            <w:r>
              <w:lastRenderedPageBreak/>
              <w:t>преимущества командной и индивидуальной работы;</w:t>
            </w:r>
          </w:p>
          <w:p w:rsidR="00A96E74" w:rsidRDefault="001E74CF">
            <w:pPr>
              <w:numPr>
                <w:ilvl w:val="0"/>
                <w:numId w:val="8"/>
              </w:numPr>
              <w:tabs>
                <w:tab w:val="left" w:pos="409"/>
              </w:tabs>
              <w:spacing w:line="276" w:lineRule="auto"/>
              <w:ind w:left="62" w:hanging="27"/>
              <w:jc w:val="both"/>
            </w:pPr>
            <w: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A96E74" w:rsidRDefault="001E74CF">
            <w:pPr>
              <w:numPr>
                <w:ilvl w:val="0"/>
                <w:numId w:val="8"/>
              </w:numPr>
              <w:tabs>
                <w:tab w:val="left" w:pos="409"/>
              </w:tabs>
              <w:spacing w:line="276" w:lineRule="auto"/>
              <w:ind w:left="62" w:hanging="27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spacing w:line="276" w:lineRule="auto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96E74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1"/>
                <w:tab w:val="left" w:pos="201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/>
            </w:pPr>
            <w:r>
              <w:tab/>
              <w:t>совершенствование языковой и читательской культуры как средства взаимодействия между людьми и по</w:t>
            </w:r>
            <w:r>
              <w:t>знания мира;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spacing w:line="276" w:lineRule="auto"/>
            </w:pPr>
            <w:r>
              <w:t xml:space="preserve">  </w:t>
            </w:r>
          </w:p>
          <w:p w:rsidR="00A96E74" w:rsidRDefault="00A96E74">
            <w:pPr>
              <w:spacing w:line="276" w:lineRule="auto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96E74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roofErr w:type="gramStart"/>
            <w:r>
              <w:t>ОК</w:t>
            </w:r>
            <w:proofErr w:type="gramEnd"/>
            <w: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  <w:r>
              <w:lastRenderedPageBreak/>
              <w:t>подготовленности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jc w:val="both"/>
              <w:rPr>
                <w:lang w:val="en-US"/>
              </w:rPr>
            </w:pPr>
            <w:r>
              <w:rPr>
                <w:b/>
                <w:i/>
              </w:rPr>
              <w:lastRenderedPageBreak/>
              <w:t>Физического воспитания:</w:t>
            </w:r>
          </w:p>
          <w:p w:rsidR="00A96E74" w:rsidRDefault="001E74CF">
            <w:pPr>
              <w:numPr>
                <w:ilvl w:val="0"/>
                <w:numId w:val="10"/>
              </w:numPr>
              <w:tabs>
                <w:tab w:val="left" w:pos="471"/>
              </w:tabs>
              <w:ind w:left="1" w:firstLine="0"/>
              <w:jc w:val="both"/>
            </w:pPr>
            <w:r>
      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A96E74" w:rsidRDefault="001E74CF">
            <w:pPr>
              <w:numPr>
                <w:ilvl w:val="0"/>
                <w:numId w:val="10"/>
              </w:numPr>
              <w:tabs>
                <w:tab w:val="left" w:pos="471"/>
              </w:tabs>
              <w:ind w:left="1" w:firstLine="0"/>
              <w:jc w:val="both"/>
              <w:rPr>
                <w:b/>
                <w:i/>
              </w:rPr>
            </w:pPr>
            <w:r>
              <w:t xml:space="preserve">активное неприятие вредных </w:t>
            </w:r>
            <w:r>
              <w:lastRenderedPageBreak/>
              <w:t>привычек и иных форм причинения вреда физическому и психическому здоровью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 xml:space="preserve"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</w:t>
            </w:r>
            <w:r>
              <w:lastRenderedPageBreak/>
              <w:t>деятельностью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spacing w:line="276" w:lineRule="auto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96E74">
        <w:trPr>
          <w:trHeight w:val="422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</w:t>
            </w:r>
            <w:r>
              <w:t>иностранном языках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A96E74" w:rsidRDefault="001E74CF">
            <w:pPr>
              <w:numPr>
                <w:ilvl w:val="0"/>
                <w:numId w:val="5"/>
              </w:numPr>
              <w:tabs>
                <w:tab w:val="left" w:pos="426"/>
              </w:tabs>
              <w:ind w:left="1" w:firstLine="0"/>
              <w:jc w:val="both"/>
            </w:pPr>
            <w:r>
      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</w:t>
            </w:r>
            <w:r>
              <w:t>поликультурном мире;</w:t>
            </w:r>
          </w:p>
          <w:p w:rsidR="00A96E74" w:rsidRDefault="001E74CF">
            <w:pPr>
              <w:numPr>
                <w:ilvl w:val="0"/>
                <w:numId w:val="5"/>
              </w:numPr>
              <w:tabs>
                <w:tab w:val="left" w:pos="426"/>
              </w:tabs>
              <w:ind w:left="1" w:firstLine="0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A96E74" w:rsidRDefault="001E74CF">
            <w:pPr>
              <w:numPr>
                <w:ilvl w:val="0"/>
                <w:numId w:val="5"/>
              </w:numPr>
              <w:tabs>
                <w:tab w:val="left" w:pos="426"/>
              </w:tabs>
              <w:ind w:left="1" w:firstLine="0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A96E74" w:rsidRDefault="001E74CF">
            <w:pPr>
              <w:numPr>
                <w:ilvl w:val="0"/>
                <w:numId w:val="5"/>
              </w:numPr>
              <w:tabs>
                <w:tab w:val="left" w:pos="426"/>
              </w:tabs>
              <w:ind w:left="1" w:firstLine="0"/>
              <w:jc w:val="both"/>
            </w:pPr>
            <w:r>
              <w:t>мотивация к познанию и творчеству, обучению и самообучению на протяжении всей жизни, интерес к изучению социальных и гума</w:t>
            </w:r>
            <w:r>
              <w:t xml:space="preserve">нитарных </w:t>
            </w:r>
            <w:r>
              <w:lastRenderedPageBreak/>
              <w:t>дисциплин.</w:t>
            </w:r>
          </w:p>
          <w:p w:rsidR="00A96E74" w:rsidRDefault="00A96E74">
            <w:pPr>
              <w:tabs>
                <w:tab w:val="left" w:pos="426"/>
              </w:tabs>
              <w:ind w:left="1"/>
              <w:jc w:val="both"/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pPr>
              <w:spacing w:line="276" w:lineRule="auto"/>
            </w:pPr>
            <w:r>
              <w:t>- владеть умениями применять полученные знания при составлении технической документации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A96E74">
        <w:trPr>
          <w:trHeight w:val="3959"/>
          <w:jc w:val="center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r>
              <w:lastRenderedPageBreak/>
              <w:t>ПК 1.1. Использовать конструкторскую и технологическую документацию при разработке технологических процессов изготовления деталей машин.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1E74CF">
            <w:r>
              <w:t>- анализ исходных данных для выполнения технологической операции фрезерования заготовок простых деталей с точностью размеров по 12 - 14-му квалитету;</w:t>
            </w:r>
          </w:p>
          <w:p w:rsidR="00A96E74" w:rsidRDefault="001E74CF">
            <w:r>
              <w:t>- читать и применять техническую документацию на простые детали с точностью размеров по 12 - 14-му квалите</w:t>
            </w:r>
            <w:r>
              <w:t>ту;</w:t>
            </w:r>
          </w:p>
          <w:p w:rsidR="00A96E74" w:rsidRDefault="001E74CF">
            <w:r>
              <w:t>- чтение кинематических схем машин и механизмов;</w:t>
            </w:r>
          </w:p>
          <w:p w:rsidR="00A96E74" w:rsidRDefault="001E74CF">
            <w:r>
              <w:t>- чтение технологических карт на обработку типовых деталей, тарифицируемых по 1-му, 2-му разрядам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E74" w:rsidRDefault="00A96E7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A96E74" w:rsidRDefault="00A96E74">
      <w:pPr>
        <w:sectPr w:rsidR="00A96E74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585" w:gutter="0"/>
          <w:cols w:space="1701"/>
          <w:titlePg/>
          <w:docGrid w:linePitch="360"/>
        </w:sectPr>
      </w:pPr>
    </w:p>
    <w:p w:rsidR="00A96E74" w:rsidRDefault="001E74CF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 и содержание ДИСЦИПЛИНЫ</w:t>
      </w:r>
    </w:p>
    <w:p w:rsidR="00A96E74" w:rsidRDefault="001E74CF">
      <w:pPr>
        <w:pStyle w:val="110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 xml:space="preserve">2.1. Трудоемкость освоения </w:t>
      </w:r>
      <w:r>
        <w:rPr>
          <w:rFonts w:ascii="Times New Roman" w:hAnsi="Times New Roman"/>
        </w:rPr>
        <w:t xml:space="preserve">дисциплины </w:t>
      </w: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A96E7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  <w:p w:rsidR="00A96E74" w:rsidRDefault="00A96E74">
            <w:pPr>
              <w:ind w:firstLine="709"/>
              <w:rPr>
                <w:b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A96E7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34</w:t>
            </w:r>
          </w:p>
        </w:tc>
      </w:tr>
      <w:tr w:rsidR="00A96E7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ind w:firstLine="709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A96E7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34</w:t>
            </w:r>
          </w:p>
        </w:tc>
      </w:tr>
      <w:tr w:rsidR="00A96E74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A96E74">
            <w:pPr>
              <w:rPr>
                <w:iCs/>
              </w:rPr>
            </w:pPr>
          </w:p>
        </w:tc>
      </w:tr>
      <w:tr w:rsidR="00A96E74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  <w:tr w:rsidR="00A96E74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96E74" w:rsidRDefault="001E74CF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A96E74"/>
        </w:tc>
      </w:tr>
      <w:tr w:rsidR="00A96E7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ind w:firstLine="709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A96E74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ind w:firstLine="709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A96E74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E74" w:rsidRDefault="001E74CF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96E74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A96E74" w:rsidRDefault="001E74CF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 Содержание дисциплины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72"/>
        <w:gridCol w:w="6662"/>
        <w:gridCol w:w="2694"/>
        <w:gridCol w:w="2409"/>
      </w:tblGrid>
      <w:tr w:rsidR="00A96E74">
        <w:trPr>
          <w:trHeight w:val="1688"/>
        </w:trPr>
        <w:tc>
          <w:tcPr>
            <w:tcW w:w="2972" w:type="dxa"/>
            <w:vAlign w:val="center"/>
          </w:tcPr>
          <w:p w:rsidR="00A96E74" w:rsidRDefault="001E74CF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:rsidR="00A96E74" w:rsidRDefault="001E74CF">
            <w:pPr>
              <w:jc w:val="center"/>
              <w:rPr>
                <w:b/>
                <w:lang w:eastAsia="ru-RU"/>
              </w:rPr>
            </w:pPr>
            <w:r>
              <w:rPr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4" w:type="dxa"/>
          </w:tcPr>
          <w:p w:rsidR="00A96E74" w:rsidRDefault="001E74C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2409" w:type="dxa"/>
          </w:tcPr>
          <w:p w:rsidR="00A96E74" w:rsidRDefault="001E74C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96E74">
        <w:tc>
          <w:tcPr>
            <w:tcW w:w="9634" w:type="dxa"/>
            <w:gridSpan w:val="2"/>
          </w:tcPr>
          <w:p w:rsidR="00A96E74" w:rsidRDefault="00A96E74">
            <w:pPr>
              <w:rPr>
                <w:i/>
                <w:lang w:eastAsia="ru-RU"/>
              </w:rPr>
            </w:pPr>
          </w:p>
        </w:tc>
        <w:tc>
          <w:tcPr>
            <w:tcW w:w="2694" w:type="dxa"/>
          </w:tcPr>
          <w:p w:rsidR="00A96E74" w:rsidRDefault="00A96E74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409" w:type="dxa"/>
          </w:tcPr>
          <w:p w:rsidR="00A96E74" w:rsidRDefault="00A96E74">
            <w:pPr>
              <w:rPr>
                <w:b/>
                <w:bCs/>
                <w:lang w:eastAsia="ru-RU"/>
              </w:rPr>
            </w:pPr>
          </w:p>
        </w:tc>
      </w:tr>
      <w:tr w:rsidR="00A96E74">
        <w:trPr>
          <w:trHeight w:val="555"/>
        </w:trPr>
        <w:tc>
          <w:tcPr>
            <w:tcW w:w="2972" w:type="dxa"/>
            <w:vMerge w:val="restart"/>
          </w:tcPr>
          <w:p w:rsidR="00A96E74" w:rsidRDefault="001E74CF">
            <w:pPr>
              <w:rPr>
                <w:color w:val="000000"/>
              </w:rPr>
            </w:pPr>
            <w:r>
              <w:rPr>
                <w:b/>
                <w:bCs/>
                <w:lang w:eastAsia="ru-RU"/>
              </w:rPr>
              <w:t xml:space="preserve">Тема </w:t>
            </w:r>
            <w:r>
              <w:rPr>
                <w:b/>
                <w:bCs/>
                <w:color w:val="000000"/>
                <w:lang w:eastAsia="ru-RU"/>
              </w:rPr>
              <w:t>1 Техника выполнения чертежей и правила их выполнения</w:t>
            </w: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</w:tc>
        <w:tc>
          <w:tcPr>
            <w:tcW w:w="6662" w:type="dxa"/>
          </w:tcPr>
          <w:p w:rsidR="00A96E74" w:rsidRDefault="001E74CF">
            <w:pPr>
              <w:rPr>
                <w:b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</w:tcPr>
          <w:p w:rsidR="00A96E74" w:rsidRDefault="00A96E74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409" w:type="dxa"/>
            <w:vMerge w:val="restart"/>
          </w:tcPr>
          <w:p w:rsidR="00A96E74" w:rsidRDefault="001E74CF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04, ОК 05, ОК 08, ОК 09;   ПК 1.1</w:t>
            </w:r>
          </w:p>
          <w:p w:rsidR="00A96E74" w:rsidRDefault="00A96E74">
            <w:pPr>
              <w:rPr>
                <w:b/>
                <w:bCs/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  <w:p w:rsidR="00A96E74" w:rsidRDefault="00A96E74">
            <w:pPr>
              <w:jc w:val="both"/>
              <w:rPr>
                <w:lang w:eastAsia="ru-RU"/>
              </w:rPr>
            </w:pPr>
          </w:p>
        </w:tc>
      </w:tr>
      <w:tr w:rsidR="00A96E74">
        <w:trPr>
          <w:trHeight w:val="20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</w:tcPr>
          <w:p w:rsidR="00A96E74" w:rsidRDefault="001E74CF">
            <w:pPr>
              <w:shd w:val="clear" w:color="D9D9D9" w:themeColor="background1" w:themeShade="D9" w:fill="D9D9D9" w:themeFill="background1" w:themeFillShade="D9"/>
              <w:jc w:val="both"/>
              <w:rPr>
                <w:b/>
                <w:lang w:eastAsia="ru-RU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</w:tcPr>
          <w:p w:rsidR="00A96E74" w:rsidRDefault="001E74CF">
            <w:pPr>
              <w:shd w:val="clear" w:color="D9D9D9" w:themeColor="background1" w:themeShade="D9" w:fill="D9D9D9" w:themeFill="background1" w:themeFillShade="D9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8</w:t>
            </w:r>
          </w:p>
        </w:tc>
        <w:tc>
          <w:tcPr>
            <w:tcW w:w="2409" w:type="dxa"/>
            <w:vMerge/>
          </w:tcPr>
          <w:p w:rsidR="00A96E74" w:rsidRDefault="00A96E74">
            <w:pPr>
              <w:jc w:val="both"/>
              <w:rPr>
                <w:b/>
                <w:bCs/>
                <w:lang w:eastAsia="ru-RU"/>
              </w:rPr>
            </w:pPr>
          </w:p>
        </w:tc>
      </w:tr>
      <w:tr w:rsidR="00A96E74">
        <w:trPr>
          <w:trHeight w:val="204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</w:tcPr>
          <w:p w:rsidR="00A96E74" w:rsidRDefault="001E74CF">
            <w:pPr>
              <w:jc w:val="both"/>
              <w:rPr>
                <w:lang w:eastAsia="ru-RU"/>
              </w:rPr>
            </w:pPr>
            <w:r>
              <w:t xml:space="preserve">Чертежные инструменты, материалы и принадлежности. </w:t>
            </w:r>
          </w:p>
          <w:p w:rsidR="00A96E74" w:rsidRDefault="00A96E74">
            <w:pPr>
              <w:jc w:val="both"/>
              <w:rPr>
                <w:iCs/>
                <w:lang w:eastAsia="ru-RU"/>
              </w:rPr>
            </w:pPr>
          </w:p>
        </w:tc>
        <w:tc>
          <w:tcPr>
            <w:tcW w:w="2694" w:type="dxa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>
            <w:pPr>
              <w:jc w:val="both"/>
              <w:rPr>
                <w:lang w:eastAsia="ru-RU"/>
              </w:rPr>
            </w:pPr>
          </w:p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Приёмы работы чертёжными инструментами.</w:t>
            </w:r>
          </w:p>
          <w:p w:rsidR="00A96E74" w:rsidRDefault="00A96E74">
            <w:pPr>
              <w:jc w:val="both"/>
              <w:rPr>
                <w:lang w:eastAsia="ru-RU"/>
              </w:rPr>
            </w:pP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 xml:space="preserve">Линии на чертежах, </w:t>
            </w:r>
            <w:proofErr w:type="gramStart"/>
            <w:r>
              <w:t>из</w:t>
            </w:r>
            <w:proofErr w:type="gramEnd"/>
            <w:r>
              <w:t xml:space="preserve"> назначение.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Линии на чертежах. Вычерчивание линий различного назначения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ЕСКД. Основная надпись. Оформление основной надписи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Чертежные шрифты. Шифр основной надписи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Чертежные шрифты. Выполнение надписей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 w:val="restart"/>
          </w:tcPr>
          <w:p w:rsidR="00A96E74" w:rsidRDefault="001E74CF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lang w:eastAsia="ru-RU"/>
              </w:rPr>
              <w:t>Тема 2 Чертежи в системе прямоугольных проекций</w:t>
            </w: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</w:tc>
        <w:tc>
          <w:tcPr>
            <w:tcW w:w="6662" w:type="dxa"/>
            <w:vMerge w:val="restart"/>
          </w:tcPr>
          <w:p w:rsidR="00A96E74" w:rsidRDefault="001E74CF">
            <w:pPr>
              <w:shd w:val="clear" w:color="D9D9D9" w:themeColor="background1" w:themeShade="D9" w:fill="D9D9D9" w:themeFill="background1" w:themeFillShade="D9"/>
              <w:jc w:val="both"/>
              <w:rPr>
                <w:b/>
                <w:lang w:eastAsia="ru-RU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shd w:val="clear" w:color="D9D9D9" w:themeColor="background1" w:themeShade="D9" w:fill="D9D9D9" w:themeFill="background1" w:themeFillShade="D9"/>
              <w:jc w:val="center"/>
              <w:rPr>
                <w:b/>
                <w:bCs/>
              </w:rPr>
            </w:pPr>
            <w:r>
              <w:rPr>
                <w:b/>
                <w:bCs/>
                <w:lang w:eastAsia="ru-RU"/>
              </w:rPr>
              <w:t>7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Проецирование. Проецирование на одну плоскость проекций. Построение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Проецирование на несколько плоскостей проекций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Построение проекций на чертеже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Расположение видов на чертеже. Местные виды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 w:val="restart"/>
          </w:tcPr>
          <w:p w:rsidR="00A96E74" w:rsidRDefault="001E74CF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lang w:eastAsia="ru-RU"/>
              </w:rPr>
              <w:t>Тема 3 Аксонометрические проекции, технический рисунок</w:t>
            </w: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</w:tc>
        <w:tc>
          <w:tcPr>
            <w:tcW w:w="6662" w:type="dxa"/>
            <w:vMerge w:val="restart"/>
          </w:tcPr>
          <w:p w:rsidR="00A96E74" w:rsidRDefault="001E74CF">
            <w:pPr>
              <w:shd w:val="clear" w:color="D9D9D9" w:themeColor="background1" w:themeShade="D9" w:fill="D9D9D9" w:themeFill="background1" w:themeFillShade="D9"/>
              <w:jc w:val="both"/>
              <w:rPr>
                <w:b/>
                <w:lang w:eastAsia="ru-RU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shd w:val="clear" w:color="D9D9D9" w:themeColor="background1" w:themeShade="D9" w:fill="D9D9D9" w:themeFill="background1" w:themeFillShade="D9"/>
              <w:jc w:val="center"/>
              <w:rPr>
                <w:b/>
                <w:bCs/>
              </w:rPr>
            </w:pPr>
            <w:r>
              <w:rPr>
                <w:b/>
                <w:bCs/>
                <w:lang w:eastAsia="ru-RU"/>
              </w:rPr>
              <w:t>3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552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Получение аксонометрических проекций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Технический рисунок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 w:val="restart"/>
          </w:tcPr>
          <w:p w:rsidR="00A96E74" w:rsidRDefault="001E74CF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Тема 4 Способы построения изображений на чертежах</w:t>
            </w: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  <w:p w:rsidR="00A96E74" w:rsidRDefault="00A96E74">
            <w:pPr>
              <w:rPr>
                <w:b/>
                <w:bCs/>
              </w:rPr>
            </w:pPr>
          </w:p>
        </w:tc>
        <w:tc>
          <w:tcPr>
            <w:tcW w:w="6662" w:type="dxa"/>
            <w:vMerge w:val="restart"/>
          </w:tcPr>
          <w:p w:rsidR="00A96E74" w:rsidRDefault="001E74CF">
            <w:pPr>
              <w:shd w:val="clear" w:color="D9D9D9" w:themeColor="background1" w:themeShade="D9" w:fill="D9D9D9" w:themeFill="background1" w:themeFillShade="D9"/>
              <w:jc w:val="both"/>
              <w:rPr>
                <w:b/>
                <w:lang w:eastAsia="ru-RU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A96E74" w:rsidRDefault="00A96E74"/>
        </w:tc>
        <w:tc>
          <w:tcPr>
            <w:tcW w:w="2694" w:type="dxa"/>
            <w:vMerge w:val="restart"/>
          </w:tcPr>
          <w:p w:rsidR="00A96E74" w:rsidRDefault="001E74CF">
            <w:pPr>
              <w:shd w:val="clear" w:color="D9D9D9" w:themeColor="background1" w:themeShade="D9" w:fill="D9D9D9" w:themeFill="background1" w:themeFillShade="D9"/>
              <w:jc w:val="center"/>
              <w:rPr>
                <w:b/>
                <w:bCs/>
              </w:rPr>
            </w:pPr>
            <w:r>
              <w:rPr>
                <w:b/>
                <w:bCs/>
                <w:lang w:eastAsia="ru-RU"/>
              </w:rPr>
              <w:t>16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Деление окружности на равные части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Сопряжения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Уклон и конусность: определение, построение, обозначение на контуре детали.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Масштабы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Форматы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Правила нанесения размеров на чертежах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rPr>
          <w:trHeight w:val="276"/>
        </w:trPr>
        <w:tc>
          <w:tcPr>
            <w:tcW w:w="2972" w:type="dxa"/>
            <w:vMerge/>
          </w:tcPr>
          <w:p w:rsidR="00A96E74" w:rsidRDefault="00A96E74"/>
        </w:tc>
        <w:tc>
          <w:tcPr>
            <w:tcW w:w="6662" w:type="dxa"/>
            <w:vMerge w:val="restart"/>
          </w:tcPr>
          <w:p w:rsidR="00A96E74" w:rsidRDefault="001E74CF">
            <w:r>
              <w:t>Построение трёх видов детали</w:t>
            </w:r>
          </w:p>
        </w:tc>
        <w:tc>
          <w:tcPr>
            <w:tcW w:w="2694" w:type="dxa"/>
            <w:vMerge w:val="restart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409" w:type="dxa"/>
            <w:vMerge/>
          </w:tcPr>
          <w:p w:rsidR="00A96E74" w:rsidRDefault="00A96E74"/>
        </w:tc>
      </w:tr>
      <w:tr w:rsidR="00A96E74">
        <w:tc>
          <w:tcPr>
            <w:tcW w:w="9634" w:type="dxa"/>
            <w:gridSpan w:val="2"/>
          </w:tcPr>
          <w:p w:rsidR="00A96E74" w:rsidRDefault="001E74CF">
            <w:pPr>
              <w:spacing w:line="276" w:lineRule="auto"/>
              <w:rPr>
                <w:b/>
                <w:bCs/>
                <w:i/>
                <w:lang w:eastAsia="ru-RU"/>
              </w:rPr>
            </w:pPr>
            <w:r>
              <w:rPr>
                <w:b/>
                <w:bCs/>
                <w:i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694" w:type="dxa"/>
          </w:tcPr>
          <w:p w:rsidR="00A96E74" w:rsidRDefault="00A96E74"/>
        </w:tc>
        <w:tc>
          <w:tcPr>
            <w:tcW w:w="2409" w:type="dxa"/>
          </w:tcPr>
          <w:p w:rsidR="00A96E74" w:rsidRDefault="00A96E74">
            <w:pPr>
              <w:spacing w:line="276" w:lineRule="auto"/>
              <w:rPr>
                <w:b/>
                <w:bCs/>
                <w:i/>
                <w:lang w:eastAsia="ru-RU"/>
              </w:rPr>
            </w:pPr>
          </w:p>
        </w:tc>
      </w:tr>
      <w:tr w:rsidR="00A96E74">
        <w:tc>
          <w:tcPr>
            <w:tcW w:w="9634" w:type="dxa"/>
            <w:gridSpan w:val="2"/>
          </w:tcPr>
          <w:p w:rsidR="00A96E74" w:rsidRDefault="001E74CF">
            <w:pPr>
              <w:spacing w:line="276" w:lineRule="auto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2694" w:type="dxa"/>
          </w:tcPr>
          <w:p w:rsidR="00A96E74" w:rsidRDefault="001E7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409" w:type="dxa"/>
          </w:tcPr>
          <w:p w:rsidR="00A96E74" w:rsidRDefault="00A96E74">
            <w:pPr>
              <w:spacing w:line="276" w:lineRule="auto"/>
              <w:rPr>
                <w:b/>
                <w:bCs/>
                <w:lang w:eastAsia="ru-RU"/>
              </w:rPr>
            </w:pPr>
          </w:p>
        </w:tc>
      </w:tr>
    </w:tbl>
    <w:p w:rsidR="00A96E74" w:rsidRDefault="00A96E74">
      <w:pPr>
        <w:pStyle w:val="110"/>
        <w:rPr>
          <w:rFonts w:ascii="Times New Roman" w:hAnsi="Times New Roman"/>
        </w:rPr>
      </w:pP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</w:p>
    <w:p w:rsidR="00A96E74" w:rsidRDefault="00A96E74">
      <w:pPr>
        <w:sectPr w:rsidR="00A96E74">
          <w:footerReference w:type="default" r:id="rId24"/>
          <w:pgSz w:w="16838" w:h="11906" w:orient="landscape"/>
          <w:pgMar w:top="850" w:right="1134" w:bottom="1276" w:left="1134" w:header="0" w:footer="709" w:gutter="0"/>
          <w:cols w:space="1701"/>
          <w:docGrid w:linePitch="360"/>
        </w:sectPr>
      </w:pPr>
    </w:p>
    <w:p w:rsidR="00A96E74" w:rsidRDefault="00A96E74">
      <w:pPr>
        <w:rPr>
          <w:b/>
          <w:sz w:val="28"/>
          <w:szCs w:val="28"/>
        </w:rPr>
      </w:pPr>
    </w:p>
    <w:p w:rsidR="00A96E74" w:rsidRDefault="001E74CF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:rsidR="00A96E74" w:rsidRDefault="001E74CF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A96E74" w:rsidRDefault="001E74CF">
      <w:pPr>
        <w:ind w:firstLine="709"/>
        <w:jc w:val="both"/>
        <w:rPr>
          <w:bCs/>
        </w:rPr>
      </w:pPr>
      <w:r>
        <w:rPr>
          <w:bCs/>
        </w:rPr>
        <w:t>Кабинет Черчения,</w:t>
      </w:r>
      <w:r>
        <w:rPr>
          <w:bCs/>
          <w:i/>
        </w:rPr>
        <w:t xml:space="preserve"> </w:t>
      </w:r>
      <w:r>
        <w:rPr>
          <w:bCs/>
        </w:rPr>
        <w:t xml:space="preserve">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A96E74" w:rsidRDefault="00A96E74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866" w:type="dxa"/>
        <w:tblInd w:w="-85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A96E74">
        <w:tc>
          <w:tcPr>
            <w:tcW w:w="3057" w:type="dxa"/>
          </w:tcPr>
          <w:p w:rsidR="00A96E74" w:rsidRDefault="001E74CF">
            <w:pPr>
              <w:widowControl w:val="0"/>
              <w:spacing w:line="360" w:lineRule="auto"/>
              <w:jc w:val="both"/>
            </w:pPr>
            <w:r>
              <w:t>Кабинет № 33</w:t>
            </w:r>
          </w:p>
        </w:tc>
        <w:tc>
          <w:tcPr>
            <w:tcW w:w="6809" w:type="dxa"/>
          </w:tcPr>
          <w:p w:rsidR="00A96E74" w:rsidRDefault="001E74CF">
            <w:pPr>
              <w:widowControl w:val="0"/>
              <w:spacing w:line="360" w:lineRule="auto"/>
              <w:jc w:val="both"/>
            </w:pPr>
            <w:r>
              <w:t>Автоматизированное рабочее место преподавателя</w:t>
            </w:r>
          </w:p>
          <w:p w:rsidR="00A96E74" w:rsidRDefault="001E74CF">
            <w:pPr>
              <w:widowControl w:val="0"/>
              <w:spacing w:line="360" w:lineRule="auto"/>
              <w:jc w:val="both"/>
            </w:pPr>
            <w:r>
              <w:t>Ученические места- 24 шт.</w:t>
            </w:r>
          </w:p>
          <w:p w:rsidR="00A96E74" w:rsidRDefault="001E74CF">
            <w:pPr>
              <w:widowControl w:val="0"/>
              <w:spacing w:line="360" w:lineRule="auto"/>
              <w:jc w:val="both"/>
            </w:pPr>
            <w:r>
              <w:t>Ученическая доска-1 шт.</w:t>
            </w:r>
          </w:p>
        </w:tc>
      </w:tr>
    </w:tbl>
    <w:p w:rsidR="00A96E74" w:rsidRDefault="00A96E74">
      <w:pPr>
        <w:ind w:left="284"/>
        <w:jc w:val="both"/>
        <w:rPr>
          <w:bCs/>
          <w:sz w:val="28"/>
          <w:szCs w:val="28"/>
        </w:rPr>
      </w:pPr>
    </w:p>
    <w:p w:rsidR="00A96E74" w:rsidRDefault="001E74CF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A96E74" w:rsidRDefault="001E74CF">
      <w:pPr>
        <w:pStyle w:val="a3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и/или электронные издания</w:t>
      </w:r>
    </w:p>
    <w:p w:rsidR="00A96E74" w:rsidRDefault="00A96E74">
      <w:pPr>
        <w:rPr>
          <w:b/>
          <w:bCs/>
          <w:sz w:val="28"/>
          <w:szCs w:val="28"/>
        </w:rPr>
      </w:pPr>
    </w:p>
    <w:p w:rsidR="00A96E74" w:rsidRDefault="001E74CF">
      <w:pPr>
        <w:tabs>
          <w:tab w:val="left" w:pos="284"/>
          <w:tab w:val="left" w:pos="1256"/>
        </w:tabs>
        <w:spacing w:line="360" w:lineRule="auto"/>
        <w:ind w:firstLine="284"/>
        <w:jc w:val="both"/>
      </w:pPr>
      <w:r>
        <w:rPr>
          <w:bCs/>
        </w:rPr>
        <w:t>Вышнепольский, И. С. Черчение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учебник / И.С. Вышнепольский, В.И. Вышнепольский. — 3-е изд., испр. — Москва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ИНФРА-М, 2021. — 400 </w:t>
      </w:r>
      <w:proofErr w:type="gramStart"/>
      <w:r>
        <w:rPr>
          <w:bCs/>
        </w:rPr>
        <w:t>с</w:t>
      </w:r>
      <w:proofErr w:type="gramEnd"/>
      <w:r>
        <w:rPr>
          <w:bCs/>
        </w:rPr>
        <w:t>. — (Среднее профессиональное обра</w:t>
      </w:r>
      <w:r>
        <w:rPr>
          <w:bCs/>
        </w:rPr>
        <w:t>зование). - ISBN 978-5-16-005474-2. - Текст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электронный. - URL: https://znanium.com/catalog/product/. – Режим доступа: по подписке.</w:t>
      </w:r>
      <w:r>
        <w:rPr>
          <w:bCs/>
        </w:rPr>
        <w:tab/>
      </w:r>
    </w:p>
    <w:p w:rsidR="00A96E74" w:rsidRDefault="00A96E74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b/>
          <w:bCs/>
        </w:rPr>
      </w:pPr>
    </w:p>
    <w:p w:rsidR="00A96E74" w:rsidRDefault="001E74CF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b/>
          <w:bCs/>
        </w:rPr>
      </w:pPr>
      <w:r>
        <w:rPr>
          <w:b/>
          <w:bCs/>
        </w:rPr>
        <w:t>3.2.2.Дополнительная литература:</w:t>
      </w:r>
    </w:p>
    <w:p w:rsidR="00A96E74" w:rsidRDefault="001E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</w:pPr>
      <w:r>
        <w:t xml:space="preserve">А.Д. Ботвинников, В.Н. Виноградов, И.С. Вышнепольский Черчение. 7-8 класс, М.: Дрофа – </w:t>
      </w:r>
      <w:r>
        <w:t>Астрель, 2019г</w:t>
      </w:r>
      <w:proofErr w:type="gramStart"/>
      <w:r>
        <w:t xml:space="preserve"> ,</w:t>
      </w:r>
      <w:proofErr w:type="gramEnd"/>
      <w:r>
        <w:t xml:space="preserve"> Текст : электронный режим доступа https://tepka.ru/Cherchenie_7-8/index.html</w:t>
      </w:r>
    </w:p>
    <w:p w:rsidR="00A96E74" w:rsidRDefault="00A96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A96E74" w:rsidRDefault="001E74CF">
      <w:pPr>
        <w:keepNext/>
        <w:spacing w:after="120"/>
        <w:jc w:val="center"/>
        <w:rPr>
          <w:lang w:eastAsia="ru-RU"/>
        </w:rPr>
      </w:pPr>
      <w:r>
        <w:rPr>
          <w:b/>
          <w:bCs/>
          <w:color w:val="000000"/>
          <w:lang w:eastAsia="ru-RU"/>
        </w:rPr>
        <w:lastRenderedPageBreak/>
        <w:t xml:space="preserve">4. Контроль и оценка результатов </w:t>
      </w:r>
      <w:r>
        <w:rPr>
          <w:b/>
          <w:bCs/>
          <w:color w:val="000000"/>
          <w:lang w:eastAsia="ru-RU"/>
        </w:rPr>
        <w:br/>
        <w:t>  освоения ДИСЦИПЛИНЫ</w:t>
      </w:r>
    </w:p>
    <w:tbl>
      <w:tblPr>
        <w:tblW w:w="0" w:type="auto"/>
        <w:tblCellSpacing w:w="0" w:type="dxa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6"/>
        <w:gridCol w:w="3267"/>
        <w:gridCol w:w="2514"/>
      </w:tblGrid>
      <w:tr w:rsidR="00A96E74">
        <w:trPr>
          <w:trHeight w:val="519"/>
          <w:tblCellSpacing w:w="0" w:type="dxa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Результаты обучения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Показатели освоенности компетенций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jc w:val="center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Методы оценки</w:t>
            </w:r>
          </w:p>
        </w:tc>
      </w:tr>
      <w:tr w:rsidR="00A96E74">
        <w:trPr>
          <w:trHeight w:val="698"/>
          <w:tblCellSpacing w:w="0" w:type="dxa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A96E74" w:rsidRDefault="001E74CF">
            <w:pPr>
              <w:rPr>
                <w:lang w:eastAsia="ru-RU"/>
              </w:rPr>
            </w:pPr>
            <w:proofErr w:type="gramStart"/>
            <w:r>
              <w:rPr>
                <w:color w:val="000000"/>
                <w:lang w:eastAsia="ru-RU"/>
              </w:rPr>
              <w:t>алгоритмы выполнения работ в профессиональной и смеж</w:t>
            </w:r>
            <w:r>
              <w:rPr>
                <w:color w:val="000000"/>
                <w:lang w:eastAsia="ru-RU"/>
              </w:rPr>
              <w:t>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  <w:r>
              <w:rPr>
                <w:color w:val="000000"/>
                <w:lang w:eastAsia="ru-RU"/>
              </w:rPr>
              <w:t xml:space="preserve">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color w:val="000000"/>
                <w:lang w:eastAsia="ru-RU"/>
              </w:rPr>
              <w:t xml:space="preserve"> в том числе с использованием цифровых ср</w:t>
            </w:r>
            <w:r>
              <w:rPr>
                <w:color w:val="000000"/>
                <w:lang w:eastAsia="ru-RU"/>
              </w:rPr>
              <w:t>едств.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</w:t>
            </w:r>
            <w:r>
              <w:rPr>
                <w:color w:val="000000"/>
                <w:lang w:eastAsia="ru-RU"/>
              </w:rPr>
              <w:lastRenderedPageBreak/>
              <w:t>деятельности; основы финансовой грамотности; п</w:t>
            </w:r>
            <w:r>
              <w:rPr>
                <w:color w:val="000000"/>
                <w:lang w:eastAsia="ru-RU"/>
              </w:rPr>
              <w:t>равила разработки бизнес-планов; порядок выстраивания презентации; кредитные банковские продукты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особенности социального и культурного конте</w:t>
            </w:r>
            <w:r>
              <w:rPr>
                <w:color w:val="000000"/>
                <w:lang w:eastAsia="ru-RU"/>
              </w:rPr>
              <w:t>кста; правила оформления документов и построения устных сообщений.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основы здорового образа жизни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условия профессиональной деятельности и зоны риска физического здор</w:t>
            </w:r>
            <w:r>
              <w:rPr>
                <w:color w:val="000000"/>
                <w:lang w:eastAsia="ru-RU"/>
              </w:rPr>
              <w:t xml:space="preserve">овья для </w:t>
            </w:r>
            <w:r>
              <w:rPr>
                <w:i/>
                <w:iCs/>
                <w:color w:val="000000"/>
                <w:lang w:eastAsia="ru-RU"/>
              </w:rPr>
              <w:t>профессии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средства профилактики перенапряжения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лексический минимум, относящийся к описанию предмето</w:t>
            </w:r>
            <w:r>
              <w:rPr>
                <w:color w:val="000000"/>
                <w:lang w:eastAsia="ru-RU"/>
              </w:rPr>
              <w:t>в, средств и процессов профессиональной деятельности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особенности произношения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правила чтения текстов профессиональной </w:t>
            </w:r>
            <w:r>
              <w:rPr>
                <w:color w:val="000000"/>
                <w:lang w:eastAsia="ru-RU"/>
              </w:rPr>
              <w:lastRenderedPageBreak/>
              <w:t>направленности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  <w:p w:rsidR="00A96E74" w:rsidRDefault="001E74CF">
            <w:r>
              <w:t>требования ЕСКД, ЕСТД, необходимых отраслевых и международных стандартов;</w:t>
            </w:r>
          </w:p>
          <w:p w:rsidR="00A96E74" w:rsidRDefault="001E74CF">
            <w:r>
              <w:t>нормативные требования по проведению технологических процессов сборки, монтажа и демонтажа различных видов электронных систем;</w:t>
            </w:r>
          </w:p>
          <w:p w:rsidR="00A96E74" w:rsidRDefault="001E74CF">
            <w:r>
              <w:t>технические условия на сборку, монтаж и демонтаж различных видов электронных систем, в том числе аудиовизуальную технику;</w:t>
            </w:r>
          </w:p>
          <w:p w:rsidR="00A96E74" w:rsidRDefault="001E74CF">
            <w:r>
              <w:t>техноло</w:t>
            </w:r>
            <w:r>
              <w:t>гические приемы сборки, монтажа и демонтажа различных видов электронных систем;</w:t>
            </w:r>
          </w:p>
          <w:p w:rsidR="00A96E74" w:rsidRDefault="001E74CF">
            <w:r>
              <w:t>номенклатура электрорадиоэлементов: назначения, типы;</w:t>
            </w:r>
          </w:p>
          <w:p w:rsidR="00A96E74" w:rsidRDefault="001E74CF">
            <w:r>
              <w:t>типы и типоразмеры корпусов электрорадиоэлементов;</w:t>
            </w:r>
          </w:p>
          <w:p w:rsidR="00A96E74" w:rsidRDefault="001E74CF">
            <w:r>
              <w:t>назначение и характеристики материалов, применяемых для пайки и установки компонентов;</w:t>
            </w:r>
          </w:p>
          <w:p w:rsidR="00A96E74" w:rsidRDefault="001E74CF">
            <w:r>
              <w:t>основы процесса пайки электрорадиоэлементов;</w:t>
            </w:r>
          </w:p>
          <w:p w:rsidR="00A96E74" w:rsidRDefault="001E74CF">
            <w:r>
              <w:t>основы технологии монтажа электрорадиоэлементов в отверстия и технологии поверхностного монтажа;</w:t>
            </w:r>
          </w:p>
          <w:p w:rsidR="00A96E74" w:rsidRDefault="001E74CF">
            <w:r>
              <w:t>устройство, принцип действи</w:t>
            </w:r>
            <w:r>
              <w:t>я инструментов, приборов и оборудования для пайки, правила работы с ними;</w:t>
            </w:r>
          </w:p>
          <w:p w:rsidR="00A96E74" w:rsidRDefault="001E74CF">
            <w:r>
              <w:t>устройство, принцип действия контрольно-измерительных приборов и оборудования для контроля качества пайки электрорадиоэлементов, правила работы с ними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-показывает знания актуальног</w:t>
            </w:r>
            <w:r>
              <w:rPr>
                <w:color w:val="000000"/>
                <w:lang w:eastAsia="ru-RU"/>
              </w:rPr>
              <w:t xml:space="preserve">о профессиональный и социальный контекст, в котором приходится работать и жить;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-показывает знания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-показывает знания алгоритмов выполнения</w:t>
            </w:r>
            <w:r>
              <w:rPr>
                <w:color w:val="000000"/>
                <w:lang w:eastAsia="ru-RU"/>
              </w:rPr>
              <w:t xml:space="preserve"> работ в </w:t>
            </w:r>
            <w:proofErr w:type="gramStart"/>
            <w:r>
              <w:rPr>
                <w:color w:val="000000"/>
                <w:lang w:eastAsia="ru-RU"/>
              </w:rPr>
              <w:t>профессиональной</w:t>
            </w:r>
            <w:proofErr w:type="gramEnd"/>
            <w:r>
              <w:rPr>
                <w:color w:val="000000"/>
                <w:lang w:eastAsia="ru-RU"/>
              </w:rPr>
              <w:t xml:space="preserve"> и смежных областях; </w:t>
            </w:r>
          </w:p>
          <w:p w:rsidR="00A96E74" w:rsidRDefault="001E74CF">
            <w:pPr>
              <w:rPr>
                <w:lang w:eastAsia="ru-RU"/>
              </w:rPr>
            </w:pPr>
            <w:proofErr w:type="gramStart"/>
            <w:r>
              <w:rPr>
                <w:color w:val="000000"/>
                <w:lang w:eastAsia="ru-RU"/>
              </w:rPr>
              <w:t xml:space="preserve">-демонстрирует знания методов работы в профессиональной и смежных сферах; </w:t>
            </w:r>
            <w:proofErr w:type="gramEnd"/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-демонстрирует знания структуры плана для решения задач; порядок </w:t>
            </w:r>
            <w:proofErr w:type="gramStart"/>
            <w:r>
              <w:rPr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  <w:lang w:eastAsia="ru-RU"/>
              </w:rPr>
              <w:t>.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номен</w:t>
            </w:r>
            <w:r>
              <w:rPr>
                <w:color w:val="000000"/>
                <w:lang w:eastAsia="ru-RU"/>
              </w:rPr>
              <w:t>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-демонстрирует знания формата оформления результатов поиска информации, современные средства и устройства информатизации; порядок их примене</w:t>
            </w:r>
            <w:r>
              <w:rPr>
                <w:color w:val="000000"/>
                <w:lang w:eastAsia="ru-RU"/>
              </w:rPr>
              <w:t xml:space="preserve">ния и программное обеспечение в профессиональной </w:t>
            </w:r>
            <w:proofErr w:type="gramStart"/>
            <w:r>
              <w:rPr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-демонстрирует знания содержания актуальной </w:t>
            </w:r>
            <w:r>
              <w:rPr>
                <w:color w:val="000000"/>
                <w:lang w:eastAsia="ru-RU"/>
              </w:rPr>
              <w:lastRenderedPageBreak/>
              <w:t xml:space="preserve">нормативно-правовой документации;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-демонстрирует знания современной научной и профессиональной термино</w:t>
            </w:r>
            <w:r>
              <w:rPr>
                <w:color w:val="000000"/>
                <w:lang w:eastAsia="ru-RU"/>
              </w:rPr>
              <w:t xml:space="preserve">логии; </w:t>
            </w:r>
            <w:proofErr w:type="gramStart"/>
            <w:r>
              <w:rPr>
                <w:color w:val="000000"/>
                <w:lang w:eastAsia="ru-RU"/>
              </w:rPr>
              <w:t>-д</w:t>
            </w:r>
            <w:proofErr w:type="gramEnd"/>
            <w:r>
              <w:rPr>
                <w:color w:val="000000"/>
                <w:lang w:eastAsia="ru-RU"/>
              </w:rPr>
              <w:t xml:space="preserve">емонстрирует знания возможных траекторий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-демонстрирует знания порядка выстраивания презентаци</w:t>
            </w:r>
            <w:r>
              <w:rPr>
                <w:color w:val="000000"/>
                <w:lang w:eastAsia="ru-RU"/>
              </w:rPr>
              <w:t xml:space="preserve">и; </w:t>
            </w:r>
            <w:proofErr w:type="gramStart"/>
            <w:r>
              <w:rPr>
                <w:color w:val="000000"/>
                <w:lang w:eastAsia="ru-RU"/>
              </w:rPr>
              <w:t>-д</w:t>
            </w:r>
            <w:proofErr w:type="gramEnd"/>
            <w:r>
              <w:rPr>
                <w:color w:val="000000"/>
                <w:lang w:eastAsia="ru-RU"/>
              </w:rPr>
              <w:t>емонстрирует знания кредитных банковских продукты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-демонстрирует знания особенностей социального и культурного контекста;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-демонстрирует знания правил оформления документов и построения устных сообщений.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-показывает знания роли физической культуры в общекультурном, профессиональном и социальном развитии человека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-показывает знания основ здорового образа жизни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-показывает знан</w:t>
            </w:r>
            <w:r>
              <w:rPr>
                <w:color w:val="000000"/>
                <w:lang w:eastAsia="ru-RU"/>
              </w:rPr>
              <w:t xml:space="preserve">ия условий профессиональной деятельности и зоны риска физического здоровья для </w:t>
            </w:r>
            <w:r>
              <w:rPr>
                <w:i/>
                <w:iCs/>
                <w:color w:val="000000"/>
                <w:lang w:eastAsia="ru-RU"/>
              </w:rPr>
              <w:t>профессии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средства профилактики перенапряжения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-демонстрирует знания </w:t>
            </w:r>
            <w:r>
              <w:rPr>
                <w:color w:val="000000"/>
                <w:lang w:eastAsia="ru-RU"/>
              </w:rPr>
              <w:lastRenderedPageBreak/>
              <w:t>правил построения простых и сложных предложений на профессиональные темы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основные общеупотребительные глагол</w:t>
            </w:r>
            <w:r>
              <w:rPr>
                <w:color w:val="000000"/>
                <w:lang w:eastAsia="ru-RU"/>
              </w:rPr>
              <w:t>ы (бытовая и профессиональная лексика)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особенности произношения</w:t>
            </w:r>
          </w:p>
          <w:p w:rsidR="00A96E74" w:rsidRDefault="001E74CF">
            <w:pPr>
              <w:spacing w:after="16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-демонстрирует знания правил чтения текстов профессиональной направленности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lang w:eastAsia="ru-RU"/>
              </w:rPr>
              <w:t>Демонстриру</w:t>
            </w:r>
            <w:r>
              <w:rPr>
                <w:lang w:eastAsia="ru-RU"/>
              </w:rPr>
              <w:t>ет знания:</w:t>
            </w:r>
          </w:p>
          <w:p w:rsidR="00A96E74" w:rsidRDefault="001E74CF">
            <w:r>
              <w:t>требований ЕСКД, ЕСТД, необходимых отраслевых и международных стандартов;</w:t>
            </w:r>
          </w:p>
          <w:p w:rsidR="00A96E74" w:rsidRDefault="001E74CF">
            <w:r>
              <w:t>нормативные требования по проведению технологических процессов сборки, монтажа и демонтажа различных видов электронных систем;</w:t>
            </w:r>
          </w:p>
          <w:p w:rsidR="00A96E74" w:rsidRDefault="001E74CF">
            <w:r>
              <w:t>технические условия на сборку, монтаж и демо</w:t>
            </w:r>
            <w:r>
              <w:t>нтаж различных видов электронных систем, в том числе аудиовизуальную технику;</w:t>
            </w:r>
          </w:p>
          <w:p w:rsidR="00A96E74" w:rsidRDefault="001E74CF">
            <w:r>
              <w:t>технологические приемы сборки, монтажа и демонтажа различных видов электронных систем;</w:t>
            </w:r>
          </w:p>
          <w:p w:rsidR="00A96E74" w:rsidRDefault="001E74CF">
            <w:r>
              <w:t>номенклатура электрорадиоэлементов: назначения, типы;</w:t>
            </w:r>
          </w:p>
          <w:p w:rsidR="00A96E74" w:rsidRDefault="001E74CF">
            <w:r>
              <w:t>типы и типоразмеры корпусов электрора</w:t>
            </w:r>
            <w:r>
              <w:t>диоэлементов;</w:t>
            </w:r>
          </w:p>
          <w:p w:rsidR="00A96E74" w:rsidRDefault="001E74CF">
            <w:r>
              <w:t>назначение и характеристики материалов, применяемых для пайки и установки компонентов;</w:t>
            </w:r>
          </w:p>
          <w:p w:rsidR="00A96E74" w:rsidRDefault="001E74CF">
            <w:r>
              <w:lastRenderedPageBreak/>
              <w:t>основы процесса пайки электрорадиоэлементов;</w:t>
            </w:r>
          </w:p>
          <w:p w:rsidR="00A96E74" w:rsidRDefault="001E74CF">
            <w:r>
              <w:t>основы технологии монтажа электрорадиоэлементов в отверстия и технологии поверхностного монтажа;</w:t>
            </w:r>
          </w:p>
          <w:p w:rsidR="00A96E74" w:rsidRDefault="001E74CF">
            <w:r>
              <w:t>устройство, принцип действия инструментов, приборов и оборудования для пайки, правила работы с ними;</w:t>
            </w:r>
          </w:p>
          <w:p w:rsidR="00A96E74" w:rsidRDefault="001E74CF">
            <w:r>
              <w:t>устройство, принцип действия контрольно-измерительных приборов и оборудования для контроля качества пайки электрорадиоэлементов, правила работы с ними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lastRenderedPageBreak/>
              <w:t>Теку</w:t>
            </w:r>
            <w:r>
              <w:rPr>
                <w:b/>
                <w:bCs/>
                <w:i/>
                <w:iCs/>
                <w:color w:val="000000"/>
                <w:lang w:eastAsia="ru-RU"/>
              </w:rPr>
              <w:t>щий контроль</w:t>
            </w:r>
            <w:r>
              <w:rPr>
                <w:i/>
                <w:iCs/>
                <w:color w:val="000000"/>
                <w:lang w:eastAsia="ru-RU"/>
              </w:rPr>
              <w:t>: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- промежуточная аттестация в форме зачета</w:t>
            </w:r>
            <w:bookmarkEnd w:id="1"/>
          </w:p>
        </w:tc>
      </w:tr>
      <w:tr w:rsidR="00A96E74">
        <w:trPr>
          <w:trHeight w:val="698"/>
          <w:tblCellSpacing w:w="0" w:type="dxa"/>
        </w:trPr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lastRenderedPageBreak/>
              <w:t xml:space="preserve">Умеет: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распознавать </w:t>
            </w:r>
            <w:r>
              <w:rPr>
                <w:color w:val="000000"/>
                <w:lang w:eastAsia="ru-RU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составить план действия; определить необходимые ресурсы;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  <w:lang w:eastAsia="ru-RU"/>
              </w:rPr>
              <w:t>сферах</w:t>
            </w:r>
            <w:proofErr w:type="gramEnd"/>
            <w:r>
              <w:rPr>
                <w:color w:val="000000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опр</w:t>
            </w:r>
            <w:r>
              <w:rPr>
                <w:color w:val="000000"/>
                <w:lang w:eastAsia="ru-RU"/>
              </w:rPr>
              <w:t xml:space="preserve">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</w:t>
            </w:r>
            <w:r>
              <w:rPr>
                <w:color w:val="000000"/>
                <w:lang w:eastAsia="ru-RU"/>
              </w:rPr>
              <w:lastRenderedPageBreak/>
              <w:t>оценивать практическую значимость результатов поиска; офо</w:t>
            </w:r>
            <w:r>
              <w:rPr>
                <w:color w:val="000000"/>
                <w:lang w:eastAsia="ru-RU"/>
              </w:rPr>
              <w:t>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определять актуально</w:t>
            </w:r>
            <w:r>
              <w:rPr>
                <w:color w:val="000000"/>
                <w:lang w:eastAsia="ru-RU"/>
              </w:rPr>
              <w:t>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</w:t>
            </w:r>
            <w:r>
              <w:rPr>
                <w:color w:val="000000"/>
                <w:lang w:eastAsia="ru-RU"/>
              </w:rPr>
              <w:t xml:space="preserve">кой идеи; презентовать идеи открытия собственного дела в профессиональной деятельности; 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определять источники достоверной правовой информации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составлять различные правовые документы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находить интересные проектные идеи, грамотно их формулировать и документир</w:t>
            </w:r>
            <w:r>
              <w:rPr>
                <w:color w:val="000000"/>
                <w:lang w:eastAsia="ru-RU"/>
              </w:rPr>
              <w:t>овать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организовывать работу коллектива и команды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взаимодействовать с коллегами, руководством, клиентами в ходе </w:t>
            </w:r>
            <w:r>
              <w:rPr>
                <w:color w:val="000000"/>
                <w:lang w:eastAsia="ru-RU"/>
              </w:rPr>
              <w:lastRenderedPageBreak/>
              <w:t>профессиональной деятельности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проявлять толерантность в рабочем коллективе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</w:t>
            </w:r>
            <w:r>
              <w:rPr>
                <w:color w:val="000000"/>
                <w:lang w:eastAsia="ru-RU"/>
              </w:rPr>
              <w:t>фессиональных целей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i/>
                <w:iCs/>
                <w:color w:val="000000"/>
                <w:lang w:eastAsia="ru-RU"/>
              </w:rPr>
              <w:t>профессии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понимать общий смысл четко произнесенных высказываний на известные</w:t>
            </w:r>
            <w:r>
              <w:rPr>
                <w:color w:val="000000"/>
                <w:lang w:eastAsia="ru-RU"/>
              </w:rPr>
              <w:t xml:space="preserve"> темы (профессиональные и бытовые), понимать тексты на базовые профессиональные темы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кратко обосновывать и объяснят</w:t>
            </w:r>
            <w:r>
              <w:rPr>
                <w:color w:val="000000"/>
                <w:lang w:eastAsia="ru-RU"/>
              </w:rPr>
              <w:t>ь свои действия (текущие и планируемые)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A96E74" w:rsidRDefault="001E74CF">
            <w:r>
              <w:rPr>
                <w:lang w:eastAsia="ru-RU"/>
              </w:rPr>
              <w:lastRenderedPageBreak/>
              <w:t> </w:t>
            </w:r>
            <w:r>
              <w:t>использовать техническую документацию при выполнении сборки, монтажа и демонтажа электронных систем;</w:t>
            </w:r>
          </w:p>
          <w:p w:rsidR="00A96E74" w:rsidRDefault="001E74CF">
            <w:r>
              <w:t>выполнять приемку и проверку компонентов, поступивших для монтажа и сборки электронных систем;</w:t>
            </w:r>
          </w:p>
          <w:p w:rsidR="00A96E74" w:rsidRDefault="001E74CF">
            <w:r>
              <w:t>выбирать и готовить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</w:p>
          <w:p w:rsidR="00A96E74" w:rsidRDefault="00A96E74">
            <w:pPr>
              <w:spacing w:after="160"/>
              <w:rPr>
                <w:lang w:eastAsia="ru-RU"/>
              </w:rPr>
            </w:pPr>
          </w:p>
          <w:p w:rsidR="00A96E74" w:rsidRDefault="001E74C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распо</w:t>
            </w:r>
            <w:r>
              <w:rPr>
                <w:color w:val="000000"/>
                <w:lang w:eastAsia="ru-RU"/>
              </w:rPr>
              <w:t xml:space="preserve">знает задачу и/или проблему в профессиональном и/или социальном контексте;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анализирует задачу и/или </w:t>
            </w:r>
            <w:proofErr w:type="gramStart"/>
            <w:r>
              <w:rPr>
                <w:color w:val="000000"/>
                <w:lang w:eastAsia="ru-RU"/>
              </w:rPr>
              <w:t>проблему</w:t>
            </w:r>
            <w:proofErr w:type="gramEnd"/>
            <w:r>
              <w:rPr>
                <w:color w:val="000000"/>
                <w:lang w:eastAsia="ru-RU"/>
              </w:rPr>
              <w:t xml:space="preserve"> и выделять её составные части;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</w:t>
            </w:r>
            <w:r>
              <w:rPr>
                <w:color w:val="000000"/>
                <w:lang w:eastAsia="ru-RU"/>
              </w:rPr>
              <w:t>блемы;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составляет план действия;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определяет необходимые ресурсы;</w:t>
            </w:r>
          </w:p>
          <w:p w:rsidR="00A96E74" w:rsidRDefault="001E74CF">
            <w:pPr>
              <w:rPr>
                <w:lang w:eastAsia="ru-RU"/>
              </w:rPr>
            </w:pPr>
            <w:proofErr w:type="gramStart"/>
            <w:r>
              <w:rPr>
                <w:color w:val="000000"/>
                <w:lang w:eastAsia="ru-RU"/>
              </w:rPr>
              <w:t>владеет актуальными методами работы в профессиональной и смежных сферах;</w:t>
            </w:r>
            <w:proofErr w:type="gramEnd"/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Реализует составленный план; оценивать результат и последствия своих действий (самостоятельно или с помощью наставн</w:t>
            </w:r>
            <w:r>
              <w:rPr>
                <w:color w:val="000000"/>
                <w:lang w:eastAsia="ru-RU"/>
              </w:rPr>
              <w:t>ика)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определяет задачи для поиска информации;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выделяет наиболее </w:t>
            </w:r>
            <w:proofErr w:type="gramStart"/>
            <w:r>
              <w:rPr>
                <w:color w:val="000000"/>
                <w:lang w:eastAsia="ru-RU"/>
              </w:rPr>
              <w:t>значимое</w:t>
            </w:r>
            <w:proofErr w:type="gramEnd"/>
            <w:r>
              <w:rPr>
                <w:color w:val="000000"/>
                <w:lang w:eastAsia="ru-RU"/>
              </w:rPr>
              <w:t xml:space="preserve"> в перечне информации;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оценивает практическую значимо</w:t>
            </w:r>
            <w:r>
              <w:rPr>
                <w:color w:val="000000"/>
                <w:lang w:eastAsia="ru-RU"/>
              </w:rPr>
              <w:t>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определяет актуальность нормативно-правовой документации в профессиональной деятельности; применяет современную научную профессиональную терминологию;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определяет и выстраивает траектории профессионального развития и самообразования; выявляет достоинства </w:t>
            </w:r>
            <w:r>
              <w:rPr>
                <w:color w:val="000000"/>
                <w:lang w:eastAsia="ru-RU"/>
              </w:rPr>
              <w:t xml:space="preserve">и недостатки коммерческой идеи; презентует идеи открытия собственного дела в профессиональной деятельности;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определяет источники достоверной правовой информации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составляет различные правовые документы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находит интересные проектные идеи, грамотно их форму</w:t>
            </w:r>
            <w:r>
              <w:rPr>
                <w:color w:val="000000"/>
                <w:lang w:eastAsia="ru-RU"/>
              </w:rPr>
              <w:t>лирует и документирует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оценивает жизнеспособность проектной идеи, составляет план проекта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организует работу коллектива и команды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взаимодействует с коллегами, руководством, клиентами в ходе профессиональной деятельности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грамотно излагает свои мысли и офор</w:t>
            </w:r>
            <w:r>
              <w:rPr>
                <w:color w:val="000000"/>
                <w:lang w:eastAsia="ru-RU"/>
              </w:rPr>
              <w:t>мляет документы по профессиональной тематике на государственном языке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проявляет толерантность в рабочем коллективе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применяет рациона</w:t>
            </w:r>
            <w:r>
              <w:rPr>
                <w:color w:val="000000"/>
                <w:lang w:eastAsia="ru-RU"/>
              </w:rPr>
              <w:t>льные приемы двигательных функций в профессиональной деятельности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пользуется средствами профилактики перенапряжения, характерными для данной </w:t>
            </w:r>
            <w:r>
              <w:rPr>
                <w:i/>
                <w:iCs/>
                <w:color w:val="000000"/>
                <w:lang w:eastAsia="ru-RU"/>
              </w:rPr>
              <w:t>профессии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участвует в диалогах на знакомые общие и профессиональные темы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строит простые высказывания о себе и о сво</w:t>
            </w:r>
            <w:r>
              <w:rPr>
                <w:color w:val="000000"/>
                <w:lang w:eastAsia="ru-RU"/>
              </w:rPr>
              <w:t>ей профессиональной деятельности</w:t>
            </w:r>
          </w:p>
          <w:p w:rsidR="00A96E74" w:rsidRDefault="001E74CF">
            <w:pPr>
              <w:spacing w:after="16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кратко обосновывает и объясняет свои действия (текущие и планируемые)</w:t>
            </w:r>
          </w:p>
          <w:p w:rsidR="00A96E74" w:rsidRDefault="001E74CF">
            <w:pPr>
              <w:spacing w:after="16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пишет простые связные </w:t>
            </w:r>
            <w:r>
              <w:rPr>
                <w:color w:val="000000"/>
                <w:lang w:eastAsia="ru-RU"/>
              </w:rPr>
              <w:lastRenderedPageBreak/>
              <w:t>сообщения на знакомые или интересующие профессиональные темы</w:t>
            </w:r>
          </w:p>
          <w:p w:rsidR="00A96E74" w:rsidRDefault="00A96E74">
            <w:pPr>
              <w:spacing w:after="160"/>
              <w:rPr>
                <w:lang w:eastAsia="ru-RU"/>
              </w:rPr>
            </w:pPr>
          </w:p>
          <w:p w:rsidR="00A96E74" w:rsidRDefault="001E74CF">
            <w:r>
              <w:t xml:space="preserve">использует техническую документацию при выполнении сборки, монтажа и </w:t>
            </w:r>
            <w:r>
              <w:t>демонтажа электронных систем;</w:t>
            </w:r>
          </w:p>
          <w:p w:rsidR="00A96E74" w:rsidRDefault="001E74CF">
            <w:r>
              <w:t>выполняет приемку и проверку компонентов, поступивших для монтажа и сборки электронных систем;</w:t>
            </w:r>
          </w:p>
          <w:p w:rsidR="00A96E74" w:rsidRDefault="001E74CF">
            <w:r>
              <w:t>Выбирает и готовит оборудование, инструменты и приспособления, применяемые при монтаже и сборке электронных систем, в том числе ауд</w:t>
            </w:r>
            <w:r>
              <w:t>иовизуальной техники</w:t>
            </w:r>
          </w:p>
          <w:p w:rsidR="00A96E74" w:rsidRDefault="00A96E74">
            <w:pPr>
              <w:spacing w:after="160"/>
              <w:rPr>
                <w:lang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E74" w:rsidRDefault="001E74CF">
            <w:pPr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Текущий контроль: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- экспертное наблюдение выполнения практических работ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A96E74" w:rsidRDefault="001E74CF">
            <w:pPr>
              <w:rPr>
                <w:lang w:eastAsia="ru-RU"/>
              </w:rPr>
            </w:pPr>
            <w:r>
              <w:rPr>
                <w:i/>
                <w:iCs/>
                <w:color w:val="000000"/>
                <w:lang w:eastAsia="ru-RU"/>
              </w:rPr>
              <w:t>- промежуточная аттестация в форме зачета</w:t>
            </w:r>
          </w:p>
        </w:tc>
      </w:tr>
    </w:tbl>
    <w:p w:rsidR="00A96E74" w:rsidRDefault="001E74CF">
      <w:pPr>
        <w:spacing w:line="273" w:lineRule="auto"/>
        <w:rPr>
          <w:lang w:eastAsia="ru-RU"/>
        </w:rPr>
      </w:pPr>
      <w:r>
        <w:rPr>
          <w:lang w:eastAsia="ru-RU"/>
        </w:rPr>
        <w:lastRenderedPageBreak/>
        <w:t> </w:t>
      </w: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eastAsia="ru-RU" w:bidi="hi-IN"/>
        </w:rPr>
      </w:pPr>
    </w:p>
    <w:p w:rsidR="00A96E74" w:rsidRDefault="00A96E74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sectPr w:rsidR="00A96E74">
      <w:footerReference w:type="default" r:id="rId2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4CF" w:rsidRDefault="001E74CF">
      <w:r>
        <w:separator/>
      </w:r>
    </w:p>
  </w:endnote>
  <w:endnote w:type="continuationSeparator" w:id="0">
    <w:p w:rsidR="001E74CF" w:rsidRDefault="001E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E74" w:rsidRDefault="001E74C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34F4B">
      <w:rPr>
        <w:noProof/>
      </w:rPr>
      <w:t>4</w:t>
    </w:r>
    <w:r>
      <w:fldChar w:fldCharType="end"/>
    </w:r>
  </w:p>
  <w:p w:rsidR="00A96E74" w:rsidRDefault="00A96E7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E74" w:rsidRDefault="00A96E7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E74" w:rsidRDefault="001E74C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34F4B">
      <w:rPr>
        <w:noProof/>
      </w:rPr>
      <w:t>14</w:t>
    </w:r>
    <w:r>
      <w:fldChar w:fldCharType="end"/>
    </w:r>
  </w:p>
  <w:p w:rsidR="00A96E74" w:rsidRDefault="00A96E74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E74" w:rsidRDefault="00A96E74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E74" w:rsidRDefault="001E74C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:rsidR="00A96E74" w:rsidRDefault="00A96E74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E74" w:rsidRDefault="00A96E74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E74" w:rsidRDefault="001E74C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34F4B">
      <w:rPr>
        <w:noProof/>
      </w:rPr>
      <w:t>17</w:t>
    </w:r>
    <w:r>
      <w:fldChar w:fldCharType="end"/>
    </w:r>
  </w:p>
  <w:p w:rsidR="00A96E74" w:rsidRDefault="00A96E74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E74" w:rsidRDefault="001E74CF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34F4B">
      <w:rPr>
        <w:noProof/>
      </w:rPr>
      <w:t>25</w:t>
    </w:r>
    <w:r>
      <w:fldChar w:fldCharType="end"/>
    </w:r>
  </w:p>
  <w:p w:rsidR="00A96E74" w:rsidRDefault="00A96E7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4CF" w:rsidRDefault="001E74CF">
      <w:r>
        <w:separator/>
      </w:r>
    </w:p>
  </w:footnote>
  <w:footnote w:type="continuationSeparator" w:id="0">
    <w:p w:rsidR="001E74CF" w:rsidRDefault="001E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3F7"/>
    <w:multiLevelType w:val="hybridMultilevel"/>
    <w:tmpl w:val="7652A892"/>
    <w:lvl w:ilvl="0" w:tplc="913C37BE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BB4624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4638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CAE89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21C02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BAC69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6789D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CE62C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B089B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D05155"/>
    <w:multiLevelType w:val="hybridMultilevel"/>
    <w:tmpl w:val="CE10B1F8"/>
    <w:lvl w:ilvl="0" w:tplc="EEFE2B6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DD8A9C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2E217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9A4D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4C487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B0E6E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6B4A1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5F690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34C0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A12495E"/>
    <w:multiLevelType w:val="hybridMultilevel"/>
    <w:tmpl w:val="B8D6579E"/>
    <w:lvl w:ilvl="0" w:tplc="BF523174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962238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8D858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BCFE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35801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990F8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6EB0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A2C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9EDF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8A9256E"/>
    <w:multiLevelType w:val="hybridMultilevel"/>
    <w:tmpl w:val="37505140"/>
    <w:lvl w:ilvl="0" w:tplc="5A6C731E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lfaen" w:hAnsi="Sylfaen" w:cs="Sylfaen" w:hint="default"/>
      </w:rPr>
    </w:lvl>
    <w:lvl w:ilvl="1" w:tplc="B2A604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36D2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78C9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9C31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F0BE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9F0DD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88A00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1428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B272B6A"/>
    <w:multiLevelType w:val="hybridMultilevel"/>
    <w:tmpl w:val="5C78CF62"/>
    <w:lvl w:ilvl="0" w:tplc="8B1AE42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28D49B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0649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82B8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588A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F1652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C6ECC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850F0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EC15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D8C7F55"/>
    <w:multiLevelType w:val="hybridMultilevel"/>
    <w:tmpl w:val="51A8EA18"/>
    <w:lvl w:ilvl="0" w:tplc="4A588CDA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23A26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66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2EC19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09072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7EA4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ECCDF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3A77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CA33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39814908"/>
    <w:multiLevelType w:val="hybridMultilevel"/>
    <w:tmpl w:val="17124E5A"/>
    <w:lvl w:ilvl="0" w:tplc="469A188C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676F3D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AF8ECF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3583F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1C8812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278F43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4909F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4C8EBC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090ABD6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A1C0C47"/>
    <w:multiLevelType w:val="hybridMultilevel"/>
    <w:tmpl w:val="546E7C5A"/>
    <w:lvl w:ilvl="0" w:tplc="0AC0C428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BEE85F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D4A79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83675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9CF4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7163D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78CF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23E95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74D7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445B1F76"/>
    <w:multiLevelType w:val="multilevel"/>
    <w:tmpl w:val="283A7CC0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9">
    <w:nsid w:val="48400B1B"/>
    <w:multiLevelType w:val="hybridMultilevel"/>
    <w:tmpl w:val="922E6D18"/>
    <w:lvl w:ilvl="0" w:tplc="D026F332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83467A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E1D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33C70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4430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F8B6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DE14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E809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0C4A1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8D3048B"/>
    <w:multiLevelType w:val="hybridMultilevel"/>
    <w:tmpl w:val="EF82FB58"/>
    <w:lvl w:ilvl="0" w:tplc="E0C23656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C91AA8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DECE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9FAC8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447A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54FB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DC9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7ED0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4AC50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4D311486"/>
    <w:multiLevelType w:val="multilevel"/>
    <w:tmpl w:val="635C584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06879D0"/>
    <w:multiLevelType w:val="hybridMultilevel"/>
    <w:tmpl w:val="DA1AC40E"/>
    <w:lvl w:ilvl="0" w:tplc="FFDC2BFA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7C8685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B7471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24AE5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BCCF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03A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46826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069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0CAC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67C2B34"/>
    <w:multiLevelType w:val="hybridMultilevel"/>
    <w:tmpl w:val="358C85F8"/>
    <w:lvl w:ilvl="0" w:tplc="03A8A8D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975051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0C5D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B120B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87808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9E72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7FCC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5CAF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4D8DE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5D943913"/>
    <w:multiLevelType w:val="hybridMultilevel"/>
    <w:tmpl w:val="89E453FE"/>
    <w:lvl w:ilvl="0" w:tplc="CAE672A8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364C59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1A4F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2D26F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72B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70E58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B22E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7ADE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19499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DD9752A"/>
    <w:multiLevelType w:val="hybridMultilevel"/>
    <w:tmpl w:val="3B602CEC"/>
    <w:lvl w:ilvl="0" w:tplc="9F449F78">
      <w:start w:val="1"/>
      <w:numFmt w:val="decimal"/>
      <w:lvlText w:val="%1."/>
      <w:lvlJc w:val="left"/>
      <w:pPr>
        <w:tabs>
          <w:tab w:val="num" w:pos="0"/>
        </w:tabs>
        <w:ind w:left="7307" w:hanging="360"/>
      </w:pPr>
      <w:rPr>
        <w:sz w:val="28"/>
      </w:rPr>
    </w:lvl>
    <w:lvl w:ilvl="1" w:tplc="549AF3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CCACA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C1C08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D4869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8CC0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6E76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A8AB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A4CD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780814DE"/>
    <w:multiLevelType w:val="hybridMultilevel"/>
    <w:tmpl w:val="89CCE4CA"/>
    <w:lvl w:ilvl="0" w:tplc="BB88F1E2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0F1859B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F7CEB5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57F84F4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CBEA13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BE6DE6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CCE86C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D0463B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6E6C1B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1"/>
  </w:num>
  <w:num w:numId="5">
    <w:abstractNumId w:val="2"/>
  </w:num>
  <w:num w:numId="6">
    <w:abstractNumId w:val="3"/>
  </w:num>
  <w:num w:numId="7">
    <w:abstractNumId w:val="9"/>
  </w:num>
  <w:num w:numId="8">
    <w:abstractNumId w:val="5"/>
  </w:num>
  <w:num w:numId="9">
    <w:abstractNumId w:val="14"/>
  </w:num>
  <w:num w:numId="10">
    <w:abstractNumId w:val="10"/>
  </w:num>
  <w:num w:numId="11">
    <w:abstractNumId w:val="0"/>
  </w:num>
  <w:num w:numId="12">
    <w:abstractNumId w:val="13"/>
  </w:num>
  <w:num w:numId="13">
    <w:abstractNumId w:val="4"/>
  </w:num>
  <w:num w:numId="14">
    <w:abstractNumId w:val="11"/>
  </w:num>
  <w:num w:numId="15">
    <w:abstractNumId w:val="7"/>
  </w:num>
  <w:num w:numId="16">
    <w:abstractNumId w:val="16"/>
  </w:num>
  <w:num w:numId="17">
    <w:abstractNumId w:val="8"/>
  </w:num>
  <w:num w:numId="18">
    <w:abstractNumId w:val="11"/>
    <w:lvlOverride w:ilvl="1">
      <w:startOverride w:val="1"/>
    </w:lvlOverride>
  </w:num>
  <w:num w:numId="19">
    <w:abstractNumId w:val="16"/>
    <w:lvlOverride w:ilvl="0">
      <w:startOverride w:val="1"/>
    </w:lvlOverride>
  </w:num>
  <w:num w:numId="20">
    <w:abstractNumId w:val="9"/>
    <w:lvlOverride w:ilvl="0">
      <w:startOverride w:val="2"/>
    </w:lvlOverride>
  </w:num>
  <w:num w:numId="21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E74"/>
    <w:rsid w:val="001E74CF"/>
    <w:rsid w:val="00234F4B"/>
    <w:rsid w:val="00A9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lfaen" w:hAnsi="Sylfaen" w:cs="Sylfae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21z0">
    <w:name w:val="WW8Num21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 w:eastAsia="ru-RU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lfaen" w:hAnsi="Sylfaen" w:cs="Sylfae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21z0">
    <w:name w:val="WW8Num21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 w:eastAsia="ru-RU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4382</Words>
  <Characters>24984</Characters>
  <Application>Microsoft Office Word</Application>
  <DocSecurity>0</DocSecurity>
  <Lines>208</Lines>
  <Paragraphs>58</Paragraphs>
  <ScaleCrop>false</ScaleCrop>
  <Company/>
  <LinksUpToDate>false</LinksUpToDate>
  <CharactersWithSpaces>29308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dc:description/>
  <cp:lastModifiedBy>Admin</cp:lastModifiedBy>
  <cp:revision>6</cp:revision>
  <dcterms:created xsi:type="dcterms:W3CDTF">2024-02-06T11:01:00Z</dcterms:created>
  <dcterms:modified xsi:type="dcterms:W3CDTF">2026-07-13T05:03:00Z</dcterms:modified>
  <dc:language>en-US</dc:language>
</cp:coreProperties>
</file>